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A73FA" w14:textId="3CBDE314" w:rsidR="00B87D4D" w:rsidRPr="00425948" w:rsidRDefault="00813796" w:rsidP="00B87D4D">
      <w:pPr>
        <w:contextualSpacing/>
        <w:outlineLvl w:val="0"/>
        <w:rPr>
          <w:rFonts w:ascii="Minion Pro" w:hAnsi="Minion Pro"/>
          <w:b/>
        </w:rPr>
      </w:pPr>
      <w:r>
        <w:rPr>
          <w:rFonts w:ascii="Minion Pro" w:hAnsi="Minion Pro"/>
          <w:b/>
        </w:rPr>
        <w:t>Appendix</w:t>
      </w:r>
      <w:r w:rsidR="00B87D4D" w:rsidRPr="00425948">
        <w:rPr>
          <w:rFonts w:ascii="Minion Pro" w:hAnsi="Minion Pro"/>
          <w:b/>
        </w:rPr>
        <w:t xml:space="preserve"> 1: Summary of the literature review search terms and process.</w:t>
      </w:r>
    </w:p>
    <w:p w14:paraId="0ED00A1A" w14:textId="77777777" w:rsidR="00B87D4D" w:rsidRDefault="00B87D4D" w:rsidP="00B87D4D">
      <w:pPr>
        <w:contextualSpacing/>
        <w:rPr>
          <w:rFonts w:ascii="Minion Pro" w:hAnsi="Minion Pro"/>
        </w:rPr>
      </w:pPr>
      <w:r w:rsidRPr="00425948">
        <w:rPr>
          <w:rFonts w:ascii="Minion Pro" w:hAnsi="Minion Pro"/>
        </w:rPr>
        <w:t xml:space="preserve">Literature search was undertaken by the researchers with the assistance of the University librarian to assess data relating to the role and use of phone / mobile device videos to assist in the delineation of children with seizures and paroxysmal events. Pubmed, Scopus, EBSCOHOST, Web of Science and Google Scholar were searched. Search terms were “Neurology”; “home video OR home videos OR mobile video OR mobile videos OR smartphone videos OR smartphone videography”; “Diagnosis OR diagnose OR delineation”. With MeSH search headings included where available. Only human clinical studies published in English were included, case reports of under 5 patients were excluded. Review articles were screened for additional papers. </w:t>
      </w:r>
    </w:p>
    <w:p w14:paraId="2F7BF749" w14:textId="77777777" w:rsidR="00B87D4D" w:rsidRDefault="00B87D4D" w:rsidP="00B87D4D">
      <w:pPr>
        <w:contextualSpacing/>
        <w:rPr>
          <w:rFonts w:ascii="Minion Pro" w:hAnsi="Minion Pro"/>
          <w:b/>
        </w:rPr>
      </w:pPr>
    </w:p>
    <w:p w14:paraId="5BAE0210" w14:textId="6CCDD547" w:rsidR="00B87D4D" w:rsidRPr="00425948" w:rsidRDefault="00B87D4D" w:rsidP="00B87D4D">
      <w:pPr>
        <w:contextualSpacing/>
        <w:rPr>
          <w:rFonts w:ascii="Minion Pro" w:hAnsi="Minion Pro"/>
        </w:rPr>
      </w:pPr>
      <w:r w:rsidRPr="00425948">
        <w:rPr>
          <w:rFonts w:ascii="Minion Pro" w:hAnsi="Minion Pro"/>
          <w:b/>
        </w:rPr>
        <w:t xml:space="preserve">Table 1: </w:t>
      </w:r>
      <w:r w:rsidRPr="00425948">
        <w:rPr>
          <w:rFonts w:ascii="Minion Pro" w:hAnsi="Minion Pro"/>
        </w:rPr>
        <w:t>Summary of the literature on use of home videos to differentiate seizures from other paroxysmal events. Delineated via PICO analysis (Population, Intervention, Comparator, Outcome)</w:t>
      </w:r>
    </w:p>
    <w:tbl>
      <w:tblPr>
        <w:tblStyle w:val="TableGrid"/>
        <w:tblW w:w="0" w:type="auto"/>
        <w:tblLook w:val="04A0" w:firstRow="1" w:lastRow="0" w:firstColumn="1" w:lastColumn="0" w:noHBand="0" w:noVBand="1"/>
      </w:tblPr>
      <w:tblGrid>
        <w:gridCol w:w="1579"/>
        <w:gridCol w:w="1880"/>
        <w:gridCol w:w="1742"/>
        <w:gridCol w:w="1742"/>
        <w:gridCol w:w="1732"/>
        <w:gridCol w:w="3405"/>
        <w:gridCol w:w="1868"/>
      </w:tblGrid>
      <w:tr w:rsidR="00B87D4D" w:rsidRPr="00425948" w14:paraId="74CDF4BC" w14:textId="77777777" w:rsidTr="004B374D">
        <w:tc>
          <w:tcPr>
            <w:tcW w:w="1579" w:type="dxa"/>
          </w:tcPr>
          <w:p w14:paraId="3D9203C4" w14:textId="77777777" w:rsidR="00B87D4D" w:rsidRPr="00425948" w:rsidRDefault="00B87D4D" w:rsidP="004B374D">
            <w:pPr>
              <w:contextualSpacing/>
              <w:rPr>
                <w:rFonts w:ascii="Minion Pro" w:hAnsi="Minion Pro"/>
                <w:b/>
              </w:rPr>
            </w:pPr>
            <w:r w:rsidRPr="00425948">
              <w:rPr>
                <w:rFonts w:ascii="Minion Pro" w:hAnsi="Minion Pro"/>
                <w:b/>
              </w:rPr>
              <w:t xml:space="preserve">Paper / </w:t>
            </w:r>
          </w:p>
          <w:p w14:paraId="25A75BE2" w14:textId="77777777" w:rsidR="00B87D4D" w:rsidRPr="00425948" w:rsidRDefault="00B87D4D" w:rsidP="004B374D">
            <w:pPr>
              <w:contextualSpacing/>
              <w:rPr>
                <w:rFonts w:ascii="Minion Pro" w:hAnsi="Minion Pro"/>
                <w:b/>
              </w:rPr>
            </w:pPr>
            <w:r w:rsidRPr="00425948">
              <w:rPr>
                <w:rFonts w:ascii="Minion Pro" w:hAnsi="Minion Pro"/>
                <w:b/>
              </w:rPr>
              <w:t>Location / year</w:t>
            </w:r>
          </w:p>
        </w:tc>
        <w:tc>
          <w:tcPr>
            <w:tcW w:w="1880" w:type="dxa"/>
          </w:tcPr>
          <w:p w14:paraId="207CB33D" w14:textId="77777777" w:rsidR="00B87D4D" w:rsidRPr="00425948" w:rsidRDefault="00B87D4D" w:rsidP="004B374D">
            <w:pPr>
              <w:contextualSpacing/>
              <w:rPr>
                <w:rFonts w:ascii="Minion Pro" w:hAnsi="Minion Pro"/>
                <w:b/>
              </w:rPr>
            </w:pPr>
            <w:r w:rsidRPr="00425948">
              <w:rPr>
                <w:rFonts w:ascii="Minion Pro" w:hAnsi="Minion Pro"/>
                <w:b/>
              </w:rPr>
              <w:t>Study Question</w:t>
            </w:r>
          </w:p>
          <w:p w14:paraId="6AF4DF3C" w14:textId="77777777" w:rsidR="00B87D4D" w:rsidRPr="00425948" w:rsidRDefault="00B87D4D" w:rsidP="004B374D">
            <w:pPr>
              <w:contextualSpacing/>
              <w:rPr>
                <w:rFonts w:ascii="Minion Pro" w:hAnsi="Minion Pro"/>
                <w:b/>
              </w:rPr>
            </w:pPr>
            <w:r w:rsidRPr="00425948">
              <w:rPr>
                <w:rFonts w:ascii="Minion Pro" w:hAnsi="Minion Pro"/>
                <w:b/>
              </w:rPr>
              <w:t>Study Type</w:t>
            </w:r>
          </w:p>
        </w:tc>
        <w:tc>
          <w:tcPr>
            <w:tcW w:w="1742" w:type="dxa"/>
          </w:tcPr>
          <w:p w14:paraId="4F24E3DA" w14:textId="77777777" w:rsidR="00B87D4D" w:rsidRPr="00425948" w:rsidRDefault="00B87D4D" w:rsidP="004B374D">
            <w:pPr>
              <w:contextualSpacing/>
              <w:rPr>
                <w:rFonts w:ascii="Minion Pro" w:hAnsi="Minion Pro"/>
                <w:b/>
              </w:rPr>
            </w:pPr>
            <w:r w:rsidRPr="00425948">
              <w:rPr>
                <w:rFonts w:ascii="Minion Pro" w:hAnsi="Minion Pro"/>
                <w:b/>
              </w:rPr>
              <w:t xml:space="preserve">Population group </w:t>
            </w:r>
          </w:p>
        </w:tc>
        <w:tc>
          <w:tcPr>
            <w:tcW w:w="1742" w:type="dxa"/>
          </w:tcPr>
          <w:p w14:paraId="55460121" w14:textId="77777777" w:rsidR="00B87D4D" w:rsidRPr="00425948" w:rsidRDefault="00B87D4D" w:rsidP="004B374D">
            <w:pPr>
              <w:contextualSpacing/>
              <w:rPr>
                <w:rFonts w:ascii="Minion Pro" w:hAnsi="Minion Pro"/>
                <w:b/>
              </w:rPr>
            </w:pPr>
            <w:r w:rsidRPr="00425948">
              <w:rPr>
                <w:rFonts w:ascii="Minion Pro" w:hAnsi="Minion Pro"/>
                <w:b/>
              </w:rPr>
              <w:t>Intervention</w:t>
            </w:r>
          </w:p>
        </w:tc>
        <w:tc>
          <w:tcPr>
            <w:tcW w:w="1732" w:type="dxa"/>
          </w:tcPr>
          <w:p w14:paraId="79A62E25" w14:textId="77777777" w:rsidR="00B87D4D" w:rsidRPr="00425948" w:rsidRDefault="00B87D4D" w:rsidP="004B374D">
            <w:pPr>
              <w:contextualSpacing/>
              <w:rPr>
                <w:rFonts w:ascii="Minion Pro" w:hAnsi="Minion Pro"/>
                <w:b/>
              </w:rPr>
            </w:pPr>
            <w:r w:rsidRPr="00425948">
              <w:rPr>
                <w:rFonts w:ascii="Minion Pro" w:hAnsi="Minion Pro"/>
                <w:b/>
              </w:rPr>
              <w:t xml:space="preserve">Comparator </w:t>
            </w:r>
          </w:p>
          <w:p w14:paraId="77453581" w14:textId="77777777" w:rsidR="00B87D4D" w:rsidRPr="00425948" w:rsidRDefault="00B87D4D" w:rsidP="004B374D">
            <w:pPr>
              <w:contextualSpacing/>
              <w:rPr>
                <w:rFonts w:ascii="Minion Pro" w:hAnsi="Minion Pro"/>
                <w:b/>
              </w:rPr>
            </w:pPr>
          </w:p>
        </w:tc>
        <w:tc>
          <w:tcPr>
            <w:tcW w:w="3405" w:type="dxa"/>
          </w:tcPr>
          <w:p w14:paraId="35227DA4" w14:textId="77777777" w:rsidR="00B87D4D" w:rsidRPr="00425948" w:rsidRDefault="00B87D4D" w:rsidP="004B374D">
            <w:pPr>
              <w:contextualSpacing/>
              <w:rPr>
                <w:rFonts w:ascii="Minion Pro" w:hAnsi="Minion Pro"/>
                <w:b/>
              </w:rPr>
            </w:pPr>
            <w:r w:rsidRPr="00425948">
              <w:rPr>
                <w:rFonts w:ascii="Minion Pro" w:hAnsi="Minion Pro"/>
                <w:b/>
              </w:rPr>
              <w:t xml:space="preserve">Outcome: </w:t>
            </w:r>
          </w:p>
        </w:tc>
        <w:tc>
          <w:tcPr>
            <w:tcW w:w="1868" w:type="dxa"/>
          </w:tcPr>
          <w:p w14:paraId="073AC616" w14:textId="77777777" w:rsidR="00B87D4D" w:rsidRPr="00425948" w:rsidRDefault="00B87D4D" w:rsidP="004B374D">
            <w:pPr>
              <w:contextualSpacing/>
              <w:rPr>
                <w:rFonts w:ascii="Minion Pro" w:hAnsi="Minion Pro"/>
                <w:b/>
              </w:rPr>
            </w:pPr>
            <w:r w:rsidRPr="00425948">
              <w:rPr>
                <w:rFonts w:ascii="Minion Pro" w:hAnsi="Minion Pro"/>
                <w:b/>
              </w:rPr>
              <w:t>Comment</w:t>
            </w:r>
          </w:p>
        </w:tc>
      </w:tr>
      <w:tr w:rsidR="00B87D4D" w:rsidRPr="00425948" w14:paraId="4422589A" w14:textId="77777777" w:rsidTr="004B374D">
        <w:trPr>
          <w:trHeight w:val="297"/>
        </w:trPr>
        <w:tc>
          <w:tcPr>
            <w:tcW w:w="1579" w:type="dxa"/>
          </w:tcPr>
          <w:p w14:paraId="1C32B9B9" w14:textId="77777777" w:rsidR="00B87D4D" w:rsidRPr="00425948" w:rsidRDefault="00B87D4D" w:rsidP="004B374D">
            <w:pPr>
              <w:contextualSpacing/>
              <w:rPr>
                <w:rFonts w:ascii="Minion Pro" w:hAnsi="Minion Pro"/>
                <w:i/>
              </w:rPr>
            </w:pPr>
            <w:r w:rsidRPr="00425948">
              <w:rPr>
                <w:rFonts w:ascii="Minion Pro" w:hAnsi="Minion Pro"/>
              </w:rPr>
              <w:t xml:space="preserve">Amin </w:t>
            </w:r>
            <w:r w:rsidRPr="00425948">
              <w:rPr>
                <w:rFonts w:ascii="Minion Pro" w:hAnsi="Minion Pro"/>
                <w:i/>
              </w:rPr>
              <w:t>et al</w:t>
            </w:r>
            <w:r w:rsidRPr="00425948">
              <w:rPr>
                <w:rFonts w:ascii="Minion Pro" w:hAnsi="Minion Pro"/>
                <w:i/>
              </w:rPr>
              <w:fldChar w:fldCharType="begin"/>
            </w:r>
            <w:r w:rsidRPr="00425948">
              <w:rPr>
                <w:rFonts w:ascii="Minion Pro" w:hAnsi="Minion Pro"/>
                <w:i/>
              </w:rPr>
              <w:instrText xml:space="preserve"> ADDIN EN.CITE &lt;EndNote&gt;&lt;Cite&gt;&lt;Author&gt;Amin&lt;/Author&gt;&lt;Year&gt;2021&lt;/Year&gt;&lt;RecNum&gt;4612&lt;/RecNum&gt;&lt;DisplayText&gt;&lt;style face="superscript"&gt;18&lt;/style&gt;&lt;/DisplayText&gt;&lt;record&gt;&lt;rec-number&gt;4612&lt;/rec-number&gt;&lt;foreign-keys&gt;&lt;key app="EN" db-id="09exrztfyratepeaffpxarzmwaav2vdxrfr0" timestamp="1650650147" guid="b0590c16-995c-4cb0-a81a-cbfa62a63e0c"&gt;4612&lt;/key&gt;&lt;/foreign-keys&gt;&lt;ref-type name="Journal Article"&gt;17&lt;/ref-type&gt;&lt;contributors&gt;&lt;authors&gt;&lt;author&gt;Amin, U.&lt;/author&gt;&lt;author&gt;Primiani, C. T.&lt;/author&gt;&lt;author&gt;MacIver, S.&lt;/author&gt;&lt;author&gt;Rivera-Cruz, A.&lt;/author&gt;&lt;author&gt;Frontera, A. T.&lt;/author&gt;&lt;author&gt;Benbadis, S. R.&lt;/author&gt;&lt;/authors&gt;&lt;/contributors&gt;&lt;auth-address&gt;Comprehensive Epilepsy Program, Department of Neurology, University of South Florida and Tampa General Hospital, Tampa, Florida, USA. Department of Neurology, Johns Hopkins University School of Medicine, Baltimore, Maryland, USA.&lt;/auth-address&gt;&lt;titles&gt;&lt;title&gt;Value of smartphone videos for diagnosis of seizures: Everyone owns half an epilepsy monitoring unit&lt;/title&gt;&lt;secondary-title&gt;Epilepsia&lt;/secondary-title&gt;&lt;/titles&gt;&lt;periodical&gt;&lt;full-title&gt;Epilepsia&lt;/full-title&gt;&lt;/periodical&gt;&lt;pages&gt;e135-e139&lt;/pages&gt;&lt;volume&gt;62&lt;/volume&gt;&lt;number&gt;9&lt;/number&gt;&lt;edition&gt;20210713&lt;/edition&gt;&lt;keywords&gt;&lt;keyword&gt;Adolescent&lt;/keyword&gt;&lt;keyword&gt;Adult&lt;/keyword&gt;&lt;keyword&gt;Electroencephalography&lt;/keyword&gt;&lt;keyword&gt;Epilepsy&lt;/keyword&gt;&lt;keyword&gt;Humans&lt;/keyword&gt;&lt;keyword&gt;Middle Aged&lt;/keyword&gt;&lt;keyword&gt;Monitoring, Physiologic&lt;/keyword&gt;&lt;keyword&gt;Seizures&lt;/keyword&gt;&lt;keyword&gt;Smartphone&lt;/keyword&gt;&lt;keyword&gt;Video Recording&lt;/keyword&gt;&lt;keyword&gt;Young Adult&lt;/keyword&gt;&lt;keyword&gt;EMU&lt;/keyword&gt;&lt;keyword&gt;cellphone video&lt;/keyword&gt;&lt;keyword&gt;epilepsy&lt;/keyword&gt;&lt;keyword&gt;smartphone video&lt;/keyword&gt;&lt;keyword&gt;video-EEG&lt;/keyword&gt;&lt;/keywords&gt;&lt;dates&gt;&lt;year&gt;2021&lt;/year&gt;&lt;pub-dates&gt;&lt;date&gt;09&lt;/date&gt;&lt;/pub-dates&gt;&lt;/dates&gt;&lt;isbn&gt;1528-1167&lt;/isbn&gt;&lt;accession-num&gt;34254664&lt;/accession-num&gt;&lt;urls&gt;&lt;related-urls&gt;&lt;url&gt;https://www.ncbi.nlm.nih.gov/pubmed/34254664&lt;/url&gt;&lt;/related-urls&gt;&lt;/urls&gt;&lt;electronic-resource-num&gt;10.1111/epi.17001&lt;/electronic-resource-num&gt;&lt;language&gt;eng&lt;/language&gt;&lt;/record&gt;&lt;/Cite&gt;&lt;/EndNote&gt;</w:instrText>
            </w:r>
            <w:r w:rsidRPr="00425948">
              <w:rPr>
                <w:rFonts w:ascii="Minion Pro" w:hAnsi="Minion Pro"/>
                <w:i/>
              </w:rPr>
              <w:fldChar w:fldCharType="separate"/>
            </w:r>
            <w:r w:rsidRPr="00425948">
              <w:rPr>
                <w:rFonts w:ascii="Minion Pro" w:hAnsi="Minion Pro"/>
                <w:i/>
                <w:noProof/>
                <w:vertAlign w:val="superscript"/>
              </w:rPr>
              <w:t>18</w:t>
            </w:r>
            <w:r w:rsidRPr="00425948">
              <w:rPr>
                <w:rFonts w:ascii="Minion Pro" w:hAnsi="Minion Pro"/>
                <w:i/>
              </w:rPr>
              <w:fldChar w:fldCharType="end"/>
            </w:r>
          </w:p>
          <w:p w14:paraId="610BB78F" w14:textId="77777777" w:rsidR="00B87D4D" w:rsidRPr="00425948" w:rsidRDefault="00B87D4D" w:rsidP="004B374D">
            <w:pPr>
              <w:contextualSpacing/>
              <w:rPr>
                <w:rFonts w:ascii="Minion Pro" w:hAnsi="Minion Pro"/>
              </w:rPr>
            </w:pPr>
            <w:r w:rsidRPr="00425948">
              <w:rPr>
                <w:rFonts w:ascii="Minion Pro" w:hAnsi="Minion Pro"/>
              </w:rPr>
              <w:t>USA</w:t>
            </w:r>
          </w:p>
          <w:p w14:paraId="198DE27C" w14:textId="77777777" w:rsidR="00B87D4D" w:rsidRPr="00425948" w:rsidRDefault="00B87D4D" w:rsidP="004B374D">
            <w:pPr>
              <w:contextualSpacing/>
              <w:rPr>
                <w:rFonts w:ascii="Minion Pro" w:hAnsi="Minion Pro"/>
              </w:rPr>
            </w:pPr>
            <w:r w:rsidRPr="00425948">
              <w:rPr>
                <w:rFonts w:ascii="Minion Pro" w:hAnsi="Minion Pro"/>
              </w:rPr>
              <w:t>2021</w:t>
            </w:r>
          </w:p>
        </w:tc>
        <w:tc>
          <w:tcPr>
            <w:tcW w:w="1880" w:type="dxa"/>
          </w:tcPr>
          <w:p w14:paraId="73367A59" w14:textId="77777777" w:rsidR="00B87D4D" w:rsidRPr="00425948" w:rsidRDefault="00B87D4D" w:rsidP="004B374D">
            <w:pPr>
              <w:contextualSpacing/>
              <w:rPr>
                <w:rFonts w:ascii="Minion Pro" w:hAnsi="Minion Pro"/>
              </w:rPr>
            </w:pPr>
            <w:r w:rsidRPr="00425948">
              <w:rPr>
                <w:rFonts w:ascii="Minion Pro" w:hAnsi="Minion Pro"/>
              </w:rPr>
              <w:t xml:space="preserve">Assessed the efficacy of smartphone videos. </w:t>
            </w:r>
          </w:p>
          <w:p w14:paraId="0C00973B" w14:textId="77777777" w:rsidR="00B87D4D" w:rsidRPr="00425948" w:rsidRDefault="00B87D4D" w:rsidP="004B374D">
            <w:pPr>
              <w:contextualSpacing/>
              <w:rPr>
                <w:rFonts w:ascii="Minion Pro" w:hAnsi="Minion Pro"/>
              </w:rPr>
            </w:pPr>
          </w:p>
          <w:p w14:paraId="0DB65F52" w14:textId="77777777" w:rsidR="00B87D4D" w:rsidRPr="00425948" w:rsidRDefault="00B87D4D" w:rsidP="004B374D">
            <w:pPr>
              <w:contextualSpacing/>
              <w:rPr>
                <w:rFonts w:ascii="Minion Pro" w:hAnsi="Minion Pro"/>
              </w:rPr>
            </w:pPr>
            <w:r w:rsidRPr="00425948">
              <w:rPr>
                <w:rFonts w:ascii="Minion Pro" w:hAnsi="Minion Pro"/>
              </w:rPr>
              <w:t>Adult study</w:t>
            </w:r>
          </w:p>
          <w:p w14:paraId="287378B3" w14:textId="77777777" w:rsidR="00B87D4D" w:rsidRPr="00425948" w:rsidRDefault="00B87D4D" w:rsidP="004B374D">
            <w:pPr>
              <w:contextualSpacing/>
              <w:rPr>
                <w:rFonts w:ascii="Minion Pro" w:hAnsi="Minion Pro"/>
              </w:rPr>
            </w:pPr>
          </w:p>
          <w:p w14:paraId="70EA2F6F" w14:textId="77777777" w:rsidR="00B87D4D" w:rsidRPr="00425948" w:rsidRDefault="00B87D4D" w:rsidP="004B374D">
            <w:pPr>
              <w:contextualSpacing/>
              <w:rPr>
                <w:rFonts w:ascii="Minion Pro" w:hAnsi="Minion Pro"/>
              </w:rPr>
            </w:pPr>
            <w:r w:rsidRPr="00425948">
              <w:rPr>
                <w:rFonts w:ascii="Minion Pro" w:hAnsi="Minion Pro"/>
              </w:rPr>
              <w:t>Prospective, over 2 years, single centre</w:t>
            </w:r>
          </w:p>
        </w:tc>
        <w:tc>
          <w:tcPr>
            <w:tcW w:w="1742" w:type="dxa"/>
          </w:tcPr>
          <w:p w14:paraId="632AAF4E" w14:textId="77777777" w:rsidR="00B87D4D" w:rsidRPr="00425948" w:rsidRDefault="00B87D4D" w:rsidP="004B374D">
            <w:pPr>
              <w:pStyle w:val="p1"/>
              <w:contextualSpacing/>
              <w:rPr>
                <w:rFonts w:ascii="Minion Pro" w:hAnsi="Minion Pro"/>
                <w:sz w:val="24"/>
                <w:szCs w:val="24"/>
              </w:rPr>
            </w:pPr>
            <w:r w:rsidRPr="0046199E">
              <w:rPr>
                <w:rFonts w:ascii="Minion Pro" w:hAnsi="Minion Pro"/>
                <w:i/>
                <w:sz w:val="24"/>
                <w:szCs w:val="24"/>
              </w:rPr>
              <w:t>N</w:t>
            </w:r>
            <w:r w:rsidRPr="00425948">
              <w:rPr>
                <w:rFonts w:ascii="Minion Pro" w:hAnsi="Minion Pro"/>
                <w:sz w:val="24"/>
                <w:szCs w:val="24"/>
              </w:rPr>
              <w:t>=54 patient smartphone</w:t>
            </w:r>
            <w:r>
              <w:rPr>
                <w:rFonts w:ascii="Minion Pro" w:hAnsi="Minion Pro"/>
                <w:sz w:val="24"/>
                <w:szCs w:val="24"/>
              </w:rPr>
              <w:t xml:space="preserve"> videos (</w:t>
            </w:r>
            <w:r w:rsidRPr="00425948">
              <w:rPr>
                <w:rFonts w:ascii="Minion Pro" w:hAnsi="Minion Pro"/>
                <w:sz w:val="24"/>
                <w:szCs w:val="24"/>
              </w:rPr>
              <w:t>later confirmed on vEEG).</w:t>
            </w:r>
          </w:p>
          <w:p w14:paraId="77943872" w14:textId="77777777" w:rsidR="00B87D4D" w:rsidRPr="00425948" w:rsidRDefault="00B87D4D" w:rsidP="004B374D">
            <w:pPr>
              <w:pStyle w:val="p1"/>
              <w:contextualSpacing/>
              <w:rPr>
                <w:rFonts w:ascii="Minion Pro" w:hAnsi="Minion Pro"/>
                <w:sz w:val="24"/>
                <w:szCs w:val="24"/>
              </w:rPr>
            </w:pPr>
            <w:r w:rsidRPr="00425948">
              <w:rPr>
                <w:rFonts w:ascii="Minion Pro" w:hAnsi="Minion Pro"/>
                <w:sz w:val="24"/>
                <w:szCs w:val="24"/>
              </w:rPr>
              <w:t xml:space="preserve">2 blinded epilepsy experts.  </w:t>
            </w:r>
          </w:p>
        </w:tc>
        <w:tc>
          <w:tcPr>
            <w:tcW w:w="1742" w:type="dxa"/>
          </w:tcPr>
          <w:p w14:paraId="0C4669F3" w14:textId="77777777" w:rsidR="00B87D4D" w:rsidRPr="00425948" w:rsidRDefault="00B87D4D" w:rsidP="004B374D">
            <w:pPr>
              <w:contextualSpacing/>
              <w:rPr>
                <w:rFonts w:ascii="Minion Pro" w:hAnsi="Minion Pro"/>
              </w:rPr>
            </w:pPr>
            <w:r w:rsidRPr="00425948">
              <w:rPr>
                <w:rFonts w:ascii="Minion Pro" w:hAnsi="Minion Pro"/>
              </w:rPr>
              <w:t xml:space="preserve">Reviewed smartphone videos to differentiate into epileptic and non-epileptic categories </w:t>
            </w:r>
          </w:p>
        </w:tc>
        <w:tc>
          <w:tcPr>
            <w:tcW w:w="1732" w:type="dxa"/>
          </w:tcPr>
          <w:p w14:paraId="045B3E90" w14:textId="77777777" w:rsidR="00B87D4D" w:rsidRPr="00425948" w:rsidRDefault="00B87D4D" w:rsidP="004B374D">
            <w:pPr>
              <w:contextualSpacing/>
              <w:rPr>
                <w:rFonts w:ascii="Minion Pro" w:hAnsi="Minion Pro"/>
              </w:rPr>
            </w:pPr>
            <w:r w:rsidRPr="00425948">
              <w:rPr>
                <w:rFonts w:ascii="Minion Pro" w:hAnsi="Minion Pro"/>
              </w:rPr>
              <w:t xml:space="preserve">Confidence based in smartphone video compared to needing to progress to vEEG results. </w:t>
            </w:r>
          </w:p>
        </w:tc>
        <w:tc>
          <w:tcPr>
            <w:tcW w:w="3405" w:type="dxa"/>
          </w:tcPr>
          <w:p w14:paraId="3B7BBF07" w14:textId="77777777" w:rsidR="00B87D4D" w:rsidRPr="00425948" w:rsidRDefault="00B87D4D" w:rsidP="004B374D">
            <w:pPr>
              <w:contextualSpacing/>
              <w:rPr>
                <w:rFonts w:ascii="Minion Pro" w:hAnsi="Minion Pro"/>
                <w:color w:val="000000"/>
              </w:rPr>
            </w:pPr>
            <w:r w:rsidRPr="00425948">
              <w:rPr>
                <w:rFonts w:ascii="Minion Pro" w:hAnsi="Minion Pro"/>
                <w:color w:val="000000"/>
              </w:rPr>
              <w:t xml:space="preserve">18/54 patients - video or vEEG inconclusive. </w:t>
            </w:r>
          </w:p>
          <w:p w14:paraId="155C4989" w14:textId="77777777" w:rsidR="00B87D4D" w:rsidRPr="00425948" w:rsidRDefault="00B87D4D" w:rsidP="004B374D">
            <w:pPr>
              <w:contextualSpacing/>
              <w:rPr>
                <w:rFonts w:ascii="Minion Pro" w:hAnsi="Minion Pro"/>
                <w:color w:val="000000"/>
              </w:rPr>
            </w:pPr>
            <w:r w:rsidRPr="00425948">
              <w:rPr>
                <w:rFonts w:ascii="Minion Pro" w:hAnsi="Minion Pro"/>
                <w:color w:val="000000"/>
              </w:rPr>
              <w:t xml:space="preserve">36/54 confident in diagnosis and included in the analysis. 94% agreement in this group. </w:t>
            </w:r>
          </w:p>
        </w:tc>
        <w:tc>
          <w:tcPr>
            <w:tcW w:w="1868" w:type="dxa"/>
          </w:tcPr>
          <w:p w14:paraId="107DC605" w14:textId="77777777" w:rsidR="00B87D4D" w:rsidRPr="00425948" w:rsidRDefault="00B87D4D" w:rsidP="004B374D">
            <w:pPr>
              <w:contextualSpacing/>
              <w:rPr>
                <w:rFonts w:ascii="Minion Pro" w:hAnsi="Minion Pro"/>
                <w:color w:val="000000"/>
              </w:rPr>
            </w:pPr>
            <w:r w:rsidRPr="00425948">
              <w:rPr>
                <w:rFonts w:ascii="Minion Pro" w:hAnsi="Minion Pro"/>
                <w:color w:val="000000"/>
              </w:rPr>
              <w:t xml:space="preserve">Supported smartphone videos as diagnostic adjunct for seizure-like events. </w:t>
            </w:r>
          </w:p>
        </w:tc>
      </w:tr>
      <w:tr w:rsidR="00B87D4D" w:rsidRPr="00425948" w14:paraId="75240888" w14:textId="77777777" w:rsidTr="004B374D">
        <w:trPr>
          <w:trHeight w:val="297"/>
        </w:trPr>
        <w:tc>
          <w:tcPr>
            <w:tcW w:w="1579" w:type="dxa"/>
          </w:tcPr>
          <w:p w14:paraId="74ADDAEB" w14:textId="77777777" w:rsidR="00B87D4D" w:rsidRPr="00425948" w:rsidRDefault="00B87D4D" w:rsidP="004B374D">
            <w:pPr>
              <w:contextualSpacing/>
              <w:rPr>
                <w:rFonts w:ascii="Minion Pro" w:hAnsi="Minion Pro"/>
              </w:rPr>
            </w:pPr>
            <w:r w:rsidRPr="00425948">
              <w:rPr>
                <w:rFonts w:ascii="Minion Pro" w:hAnsi="Minion Pro"/>
              </w:rPr>
              <w:t xml:space="preserve">Karakas </w:t>
            </w:r>
            <w:r w:rsidRPr="00425948">
              <w:rPr>
                <w:rFonts w:ascii="Minion Pro" w:hAnsi="Minion Pro"/>
                <w:i/>
              </w:rPr>
              <w:t>et al</w:t>
            </w:r>
            <w:r w:rsidRPr="00425948">
              <w:rPr>
                <w:rFonts w:ascii="Minion Pro" w:hAnsi="Minion Pro"/>
                <w:i/>
              </w:rPr>
              <w:fldChar w:fldCharType="begin">
                <w:fldData xml:space="preserve">PEVuZE5vdGU+PENpdGU+PEF1dGhvcj5LYXJha2FzPC9BdXRob3I+PFllYXI+MjAyMTwvWWVhcj48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</w:fldData>
              </w:fldChar>
            </w:r>
            <w:r w:rsidRPr="00425948">
              <w:rPr>
                <w:rFonts w:ascii="Minion Pro" w:hAnsi="Minion Pro"/>
                <w:i/>
              </w:rPr>
              <w:instrText xml:space="preserve"> ADDIN EN.CITE </w:instrText>
            </w:r>
            <w:r w:rsidRPr="00425948">
              <w:rPr>
                <w:rFonts w:ascii="Minion Pro" w:hAnsi="Minion Pro"/>
                <w:i/>
              </w:rPr>
              <w:fldChar w:fldCharType="begin">
                <w:fldData xml:space="preserve">PEVuZE5vdGU+PENpdGU+PEF1dGhvcj5LYXJha2FzPC9BdXRob3I+PFllYXI+MjAyMTwvWWVhcj48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</w:fldData>
              </w:fldChar>
            </w:r>
            <w:r w:rsidRPr="00425948">
              <w:rPr>
                <w:rFonts w:ascii="Minion Pro" w:hAnsi="Minion Pro"/>
                <w:i/>
              </w:rPr>
              <w:instrText xml:space="preserve"> ADDIN EN.CITE.DATA </w:instrText>
            </w:r>
            <w:r w:rsidRPr="00425948">
              <w:rPr>
                <w:rFonts w:ascii="Minion Pro" w:hAnsi="Minion Pro"/>
                <w:i/>
              </w:rPr>
            </w:r>
            <w:r w:rsidRPr="00425948">
              <w:rPr>
                <w:rFonts w:ascii="Minion Pro" w:hAnsi="Minion Pro"/>
                <w:i/>
              </w:rPr>
              <w:fldChar w:fldCharType="end"/>
            </w:r>
            <w:r w:rsidRPr="00425948">
              <w:rPr>
                <w:rFonts w:ascii="Minion Pro" w:hAnsi="Minion Pro"/>
                <w:i/>
              </w:rPr>
            </w:r>
            <w:r w:rsidRPr="00425948">
              <w:rPr>
                <w:rFonts w:ascii="Minion Pro" w:hAnsi="Minion Pro"/>
                <w:i/>
              </w:rPr>
              <w:fldChar w:fldCharType="separate"/>
            </w:r>
            <w:r w:rsidRPr="00425948">
              <w:rPr>
                <w:rFonts w:ascii="Minion Pro" w:hAnsi="Minion Pro"/>
                <w:i/>
                <w:noProof/>
                <w:vertAlign w:val="superscript"/>
              </w:rPr>
              <w:t>21</w:t>
            </w:r>
            <w:r w:rsidRPr="00425948">
              <w:rPr>
                <w:rFonts w:ascii="Minion Pro" w:hAnsi="Minion Pro"/>
                <w:i/>
              </w:rPr>
              <w:fldChar w:fldCharType="end"/>
            </w:r>
          </w:p>
          <w:p w14:paraId="4CB45471" w14:textId="77777777" w:rsidR="00B87D4D" w:rsidRPr="00425948" w:rsidRDefault="00B87D4D" w:rsidP="004B374D">
            <w:pPr>
              <w:contextualSpacing/>
              <w:rPr>
                <w:rFonts w:ascii="Minion Pro" w:hAnsi="Minion Pro"/>
              </w:rPr>
            </w:pPr>
            <w:r w:rsidRPr="00425948">
              <w:rPr>
                <w:rFonts w:ascii="Minion Pro" w:hAnsi="Minion Pro"/>
              </w:rPr>
              <w:t>USA</w:t>
            </w:r>
          </w:p>
          <w:p w14:paraId="3D18629F" w14:textId="77777777" w:rsidR="00B87D4D" w:rsidRPr="00425948" w:rsidRDefault="00B87D4D" w:rsidP="004B374D">
            <w:pPr>
              <w:contextualSpacing/>
              <w:rPr>
                <w:rFonts w:ascii="Minion Pro" w:hAnsi="Minion Pro"/>
              </w:rPr>
            </w:pPr>
            <w:r w:rsidRPr="00425948">
              <w:rPr>
                <w:rFonts w:ascii="Minion Pro" w:hAnsi="Minion Pro"/>
              </w:rPr>
              <w:t>2021</w:t>
            </w:r>
          </w:p>
        </w:tc>
        <w:tc>
          <w:tcPr>
            <w:tcW w:w="1880" w:type="dxa"/>
          </w:tcPr>
          <w:p w14:paraId="6B8C32FE" w14:textId="77777777" w:rsidR="00B87D4D" w:rsidRPr="00425948" w:rsidRDefault="00B87D4D" w:rsidP="004B374D">
            <w:pPr>
              <w:contextualSpacing/>
              <w:rPr>
                <w:rFonts w:ascii="Minion Pro" w:hAnsi="Minion Pro"/>
              </w:rPr>
            </w:pPr>
            <w:r w:rsidRPr="00425948">
              <w:rPr>
                <w:rFonts w:ascii="Minion Pro" w:hAnsi="Minion Pro"/>
              </w:rPr>
              <w:t xml:space="preserve">Assessed confidence to differentiate PNES, ES and physiologic non-epileptic </w:t>
            </w:r>
            <w:r w:rsidRPr="00425948">
              <w:rPr>
                <w:rFonts w:ascii="Minion Pro" w:hAnsi="Minion Pro"/>
              </w:rPr>
              <w:lastRenderedPageBreak/>
              <w:t xml:space="preserve">movement disorders from smartphone videos </w:t>
            </w:r>
          </w:p>
          <w:p w14:paraId="7C8D342E" w14:textId="77777777" w:rsidR="00B87D4D" w:rsidRPr="00425948" w:rsidRDefault="00B87D4D" w:rsidP="004B374D">
            <w:pPr>
              <w:contextualSpacing/>
              <w:rPr>
                <w:rFonts w:ascii="Minion Pro" w:hAnsi="Minion Pro"/>
              </w:rPr>
            </w:pPr>
          </w:p>
          <w:p w14:paraId="5017B6EE" w14:textId="77777777" w:rsidR="00B87D4D" w:rsidRPr="00425948" w:rsidRDefault="00B87D4D" w:rsidP="004B374D">
            <w:pPr>
              <w:contextualSpacing/>
              <w:rPr>
                <w:rFonts w:ascii="Minion Pro" w:hAnsi="Minion Pro"/>
              </w:rPr>
            </w:pPr>
            <w:r w:rsidRPr="00425948">
              <w:rPr>
                <w:rFonts w:ascii="Minion Pro" w:hAnsi="Minion Pro"/>
              </w:rPr>
              <w:t xml:space="preserve">Prospective single centre study.  </w:t>
            </w:r>
          </w:p>
        </w:tc>
        <w:tc>
          <w:tcPr>
            <w:tcW w:w="1742" w:type="dxa"/>
          </w:tcPr>
          <w:p w14:paraId="38D1A9CB" w14:textId="77777777" w:rsidR="00B87D4D" w:rsidRPr="00425948" w:rsidRDefault="00B87D4D" w:rsidP="004B374D">
            <w:pPr>
              <w:pStyle w:val="p1"/>
              <w:contextualSpacing/>
              <w:rPr>
                <w:rFonts w:ascii="Minion Pro" w:hAnsi="Minion Pro"/>
                <w:sz w:val="24"/>
                <w:szCs w:val="24"/>
              </w:rPr>
            </w:pPr>
            <w:r w:rsidRPr="00425948">
              <w:rPr>
                <w:rFonts w:ascii="Minion Pro" w:hAnsi="Minion Pro"/>
                <w:sz w:val="24"/>
                <w:szCs w:val="24"/>
              </w:rPr>
              <w:lastRenderedPageBreak/>
              <w:t xml:space="preserve">Adults. Veterans </w:t>
            </w:r>
            <w:r w:rsidRPr="0046199E">
              <w:rPr>
                <w:rFonts w:ascii="Minion Pro" w:hAnsi="Minion Pro"/>
                <w:i/>
                <w:sz w:val="24"/>
                <w:szCs w:val="24"/>
              </w:rPr>
              <w:t>n</w:t>
            </w:r>
            <w:r w:rsidRPr="00425948">
              <w:rPr>
                <w:rFonts w:ascii="Minion Pro" w:hAnsi="Minion Pro"/>
                <w:sz w:val="24"/>
                <w:szCs w:val="24"/>
              </w:rPr>
              <w:t xml:space="preserve">=50. Already had vEEG with </w:t>
            </w:r>
            <w:r w:rsidRPr="00425948">
              <w:rPr>
                <w:rFonts w:ascii="Minion Pro" w:hAnsi="Minion Pro"/>
                <w:sz w:val="24"/>
                <w:szCs w:val="24"/>
              </w:rPr>
              <w:lastRenderedPageBreak/>
              <w:t xml:space="preserve">definitive diagnoses.  </w:t>
            </w:r>
          </w:p>
          <w:p w14:paraId="5E6BA8B6" w14:textId="77777777" w:rsidR="00B87D4D" w:rsidRPr="00425948" w:rsidRDefault="00B87D4D" w:rsidP="004B374D">
            <w:pPr>
              <w:pStyle w:val="p1"/>
              <w:contextualSpacing/>
              <w:rPr>
                <w:rFonts w:ascii="Minion Pro" w:hAnsi="Minion Pro"/>
                <w:sz w:val="24"/>
                <w:szCs w:val="24"/>
              </w:rPr>
            </w:pPr>
          </w:p>
          <w:p w14:paraId="63343165" w14:textId="77777777" w:rsidR="00B87D4D" w:rsidRPr="00425948" w:rsidRDefault="00B87D4D" w:rsidP="004B374D">
            <w:pPr>
              <w:pStyle w:val="p1"/>
              <w:contextualSpacing/>
              <w:rPr>
                <w:rFonts w:ascii="Minion Pro" w:hAnsi="Minion Pro"/>
                <w:sz w:val="24"/>
                <w:szCs w:val="24"/>
              </w:rPr>
            </w:pPr>
            <w:r w:rsidRPr="00425948">
              <w:rPr>
                <w:rFonts w:ascii="Minion Pro" w:hAnsi="Minion Pro"/>
                <w:sz w:val="24"/>
                <w:szCs w:val="24"/>
              </w:rPr>
              <w:t xml:space="preserve">Epileptologists </w:t>
            </w:r>
            <w:r w:rsidRPr="0046199E">
              <w:rPr>
                <w:rFonts w:ascii="Minion Pro" w:hAnsi="Minion Pro"/>
                <w:i/>
                <w:sz w:val="24"/>
                <w:szCs w:val="24"/>
              </w:rPr>
              <w:t>n</w:t>
            </w:r>
            <w:r w:rsidRPr="00425948">
              <w:rPr>
                <w:rFonts w:ascii="Minion Pro" w:hAnsi="Minion Pro"/>
                <w:sz w:val="24"/>
                <w:szCs w:val="24"/>
              </w:rPr>
              <w:t xml:space="preserve">=4 </w:t>
            </w:r>
          </w:p>
        </w:tc>
        <w:tc>
          <w:tcPr>
            <w:tcW w:w="1742" w:type="dxa"/>
          </w:tcPr>
          <w:p w14:paraId="6457E361" w14:textId="77777777" w:rsidR="00B87D4D" w:rsidRPr="00425948" w:rsidRDefault="00B87D4D" w:rsidP="004B374D">
            <w:pPr>
              <w:contextualSpacing/>
              <w:rPr>
                <w:rFonts w:ascii="Minion Pro" w:hAnsi="Minion Pro"/>
              </w:rPr>
            </w:pPr>
            <w:r w:rsidRPr="00425948">
              <w:rPr>
                <w:rFonts w:ascii="Minion Pro" w:hAnsi="Minion Pro"/>
              </w:rPr>
              <w:lastRenderedPageBreak/>
              <w:t>Known patients asked to supply the smartphone videos.</w:t>
            </w:r>
          </w:p>
          <w:p w14:paraId="1ABAEB77" w14:textId="77777777" w:rsidR="00B87D4D" w:rsidRPr="00425948" w:rsidRDefault="00B87D4D" w:rsidP="004B374D">
            <w:pPr>
              <w:contextualSpacing/>
              <w:rPr>
                <w:rFonts w:ascii="Minion Pro" w:hAnsi="Minion Pro"/>
              </w:rPr>
            </w:pPr>
            <w:r w:rsidRPr="00425948">
              <w:rPr>
                <w:rFonts w:ascii="Minion Pro" w:hAnsi="Minion Pro"/>
              </w:rPr>
              <w:t xml:space="preserve">Blinded Epileptologists </w:t>
            </w:r>
            <w:r w:rsidRPr="00425948">
              <w:rPr>
                <w:rFonts w:ascii="Minion Pro" w:hAnsi="Minion Pro"/>
              </w:rPr>
              <w:lastRenderedPageBreak/>
              <w:t xml:space="preserve">shown smartphone videos. </w:t>
            </w:r>
          </w:p>
          <w:p w14:paraId="0FE7E4F0" w14:textId="77777777" w:rsidR="00B87D4D" w:rsidRPr="00425948" w:rsidRDefault="00B87D4D" w:rsidP="004B374D">
            <w:pPr>
              <w:contextualSpacing/>
              <w:rPr>
                <w:rFonts w:ascii="Minion Pro" w:hAnsi="Minion Pro"/>
              </w:rPr>
            </w:pPr>
          </w:p>
          <w:p w14:paraId="4E468136" w14:textId="77777777" w:rsidR="00B87D4D" w:rsidRPr="00425948" w:rsidRDefault="00B87D4D" w:rsidP="004B374D">
            <w:pPr>
              <w:contextualSpacing/>
              <w:rPr>
                <w:rFonts w:ascii="Minion Pro" w:hAnsi="Minion Pro"/>
              </w:rPr>
            </w:pPr>
            <w:r w:rsidRPr="00425948">
              <w:rPr>
                <w:rFonts w:ascii="Minion Pro" w:hAnsi="Minion Pro"/>
              </w:rPr>
              <w:t xml:space="preserve">Assessed for accuracy. </w:t>
            </w:r>
          </w:p>
        </w:tc>
        <w:tc>
          <w:tcPr>
            <w:tcW w:w="1732" w:type="dxa"/>
          </w:tcPr>
          <w:p w14:paraId="01D7CD09" w14:textId="77777777" w:rsidR="00B87D4D" w:rsidRPr="00425948" w:rsidRDefault="00B87D4D" w:rsidP="004B374D">
            <w:pPr>
              <w:contextualSpacing/>
              <w:rPr>
                <w:rFonts w:ascii="Minion Pro" w:hAnsi="Minion Pro"/>
              </w:rPr>
            </w:pPr>
            <w:r w:rsidRPr="00425948">
              <w:rPr>
                <w:rFonts w:ascii="Minion Pro" w:hAnsi="Minion Pro"/>
              </w:rPr>
              <w:lastRenderedPageBreak/>
              <w:t>Comparison between videos alone and videos with basic demographics</w:t>
            </w:r>
          </w:p>
        </w:tc>
        <w:tc>
          <w:tcPr>
            <w:tcW w:w="3405" w:type="dxa"/>
          </w:tcPr>
          <w:p w14:paraId="4EE192A2" w14:textId="77777777" w:rsidR="00B87D4D" w:rsidRPr="00425948" w:rsidRDefault="00B87D4D" w:rsidP="004B374D">
            <w:pPr>
              <w:contextualSpacing/>
              <w:rPr>
                <w:rFonts w:ascii="Minion Pro" w:hAnsi="Minion Pro"/>
                <w:color w:val="000000"/>
              </w:rPr>
            </w:pPr>
            <w:r w:rsidRPr="00425948">
              <w:rPr>
                <w:rFonts w:ascii="Minion Pro" w:hAnsi="Minion Pro"/>
                <w:color w:val="000000"/>
              </w:rPr>
              <w:t>Diagnosis for video alone 83.9% with sensitivity 83.9% and specificity 89.6%.</w:t>
            </w:r>
          </w:p>
          <w:p w14:paraId="3EC32BD1" w14:textId="77777777" w:rsidR="00B87D4D" w:rsidRPr="00425948" w:rsidRDefault="00B87D4D" w:rsidP="004B374D">
            <w:pPr>
              <w:contextualSpacing/>
              <w:rPr>
                <w:rFonts w:ascii="Minion Pro" w:hAnsi="Minion Pro"/>
                <w:color w:val="000000"/>
              </w:rPr>
            </w:pPr>
            <w:r w:rsidRPr="00425948">
              <w:rPr>
                <w:rFonts w:ascii="Minion Pro" w:hAnsi="Minion Pro"/>
                <w:color w:val="000000"/>
              </w:rPr>
              <w:t>Adding basic patient demographics did not significantly improve accuracy.</w:t>
            </w:r>
          </w:p>
          <w:p w14:paraId="6074CF09" w14:textId="77777777" w:rsidR="00B87D4D" w:rsidRPr="00425948" w:rsidRDefault="00B87D4D" w:rsidP="004B374D">
            <w:pPr>
              <w:contextualSpacing/>
              <w:rPr>
                <w:rFonts w:ascii="Minion Pro" w:hAnsi="Minion Pro"/>
                <w:color w:val="000000"/>
              </w:rPr>
            </w:pPr>
          </w:p>
        </w:tc>
        <w:tc>
          <w:tcPr>
            <w:tcW w:w="1868" w:type="dxa"/>
          </w:tcPr>
          <w:p w14:paraId="7C376B80" w14:textId="77777777" w:rsidR="00B87D4D" w:rsidRPr="00425948" w:rsidRDefault="00B87D4D" w:rsidP="004B374D">
            <w:pPr>
              <w:contextualSpacing/>
              <w:rPr>
                <w:rFonts w:ascii="Minion Pro" w:hAnsi="Minion Pro"/>
                <w:color w:val="000000"/>
              </w:rPr>
            </w:pPr>
            <w:r w:rsidRPr="00425948">
              <w:rPr>
                <w:rFonts w:ascii="Minion Pro" w:hAnsi="Minion Pro"/>
                <w:color w:val="000000"/>
              </w:rPr>
              <w:lastRenderedPageBreak/>
              <w:t xml:space="preserve">Supported smartphone videos as a diagnostic tool. Noted use of </w:t>
            </w:r>
            <w:r w:rsidRPr="00425948">
              <w:rPr>
                <w:rFonts w:ascii="Minion Pro" w:hAnsi="Minion Pro"/>
                <w:color w:val="000000"/>
              </w:rPr>
              <w:lastRenderedPageBreak/>
              <w:t>secure online platforms.</w:t>
            </w:r>
          </w:p>
        </w:tc>
      </w:tr>
      <w:tr w:rsidR="00B87D4D" w:rsidRPr="00425948" w14:paraId="7186B106" w14:textId="77777777" w:rsidTr="004B374D">
        <w:trPr>
          <w:trHeight w:val="297"/>
        </w:trPr>
        <w:tc>
          <w:tcPr>
            <w:tcW w:w="1579" w:type="dxa"/>
          </w:tcPr>
          <w:p w14:paraId="02682D24" w14:textId="77777777" w:rsidR="00B87D4D" w:rsidRPr="00425948" w:rsidRDefault="00B87D4D" w:rsidP="004B374D">
            <w:pPr>
              <w:contextualSpacing/>
              <w:rPr>
                <w:rFonts w:ascii="Minion Pro" w:hAnsi="Minion Pro"/>
              </w:rPr>
            </w:pPr>
            <w:r w:rsidRPr="00425948">
              <w:rPr>
                <w:rFonts w:ascii="Minion Pro" w:hAnsi="Minion Pro"/>
              </w:rPr>
              <w:lastRenderedPageBreak/>
              <w:t xml:space="preserve">Tatum </w:t>
            </w:r>
            <w:r w:rsidRPr="00425948">
              <w:rPr>
                <w:rFonts w:ascii="Minion Pro" w:hAnsi="Minion Pro"/>
                <w:i/>
              </w:rPr>
              <w:t>et al</w:t>
            </w:r>
            <w:r w:rsidRPr="00425948">
              <w:rPr>
                <w:rFonts w:ascii="Minion Pro" w:hAnsi="Minion Pro"/>
              </w:rPr>
              <w:t xml:space="preserve"> </w:t>
            </w:r>
            <w:r w:rsidRPr="00425948">
              <w:rPr>
                <w:rFonts w:ascii="Minion Pro" w:hAnsi="Minion Pro"/>
              </w:rPr>
              <w:fldChar w:fldCharType="begin">
                <w:fldData xml:space="preserve">PEVuZE5vdGU+PENpdGU+PEF1dGhvcj5UYXR1bTwvQXV0aG9yPjxZZWFyPjIwMjE8L1llYXI+PFJl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</w:fldData>
              </w:fldChar>
            </w:r>
            <w:r w:rsidRPr="00425948">
              <w:rPr>
                <w:rFonts w:ascii="Minion Pro" w:hAnsi="Minion Pro"/>
              </w:rPr>
              <w:instrText xml:space="preserve"> ADDIN EN.CITE </w:instrText>
            </w:r>
            <w:r w:rsidRPr="00425948">
              <w:rPr>
                <w:rFonts w:ascii="Minion Pro" w:hAnsi="Minion Pro"/>
              </w:rPr>
              <w:fldChar w:fldCharType="begin">
                <w:fldData xml:space="preserve">PEVuZE5vdGU+PENpdGU+PEF1dGhvcj5UYXR1bTwvQXV0aG9yPjxZZWFyPjIwMjE8L1llYXI+PFJl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</w:fldData>
              </w:fldChar>
            </w:r>
            <w:r w:rsidRPr="00425948">
              <w:rPr>
                <w:rFonts w:ascii="Minion Pro" w:hAnsi="Minion Pro"/>
              </w:rPr>
              <w:instrText xml:space="preserve"> ADDIN EN.CITE.DATA </w:instrText>
            </w:r>
            <w:r w:rsidRPr="00425948">
              <w:rPr>
                <w:rFonts w:ascii="Minion Pro" w:hAnsi="Minion Pro"/>
              </w:rPr>
            </w:r>
            <w:r w:rsidRPr="00425948">
              <w:rPr>
                <w:rFonts w:ascii="Minion Pro" w:hAnsi="Minion Pro"/>
              </w:rPr>
              <w:fldChar w:fldCharType="end"/>
            </w:r>
            <w:r w:rsidRPr="00425948">
              <w:rPr>
                <w:rFonts w:ascii="Minion Pro" w:hAnsi="Minion Pro"/>
              </w:rPr>
            </w:r>
            <w:r w:rsidRPr="00425948">
              <w:rPr>
                <w:rFonts w:ascii="Minion Pro" w:hAnsi="Minion Pro"/>
              </w:rPr>
              <w:fldChar w:fldCharType="separate"/>
            </w:r>
            <w:r w:rsidRPr="00425948">
              <w:rPr>
                <w:rFonts w:ascii="Minion Pro" w:hAnsi="Minion Pro"/>
                <w:noProof/>
                <w:vertAlign w:val="superscript"/>
              </w:rPr>
              <w:t>19</w:t>
            </w:r>
            <w:r w:rsidRPr="00425948">
              <w:rPr>
                <w:rFonts w:ascii="Minion Pro" w:hAnsi="Minion Pro"/>
              </w:rPr>
              <w:fldChar w:fldCharType="end"/>
            </w:r>
          </w:p>
          <w:p w14:paraId="7198688F" w14:textId="77777777" w:rsidR="00B87D4D" w:rsidRPr="00425948" w:rsidRDefault="00B87D4D" w:rsidP="004B374D">
            <w:pPr>
              <w:contextualSpacing/>
              <w:rPr>
                <w:rFonts w:ascii="Minion Pro" w:hAnsi="Minion Pro"/>
              </w:rPr>
            </w:pPr>
            <w:r w:rsidRPr="00425948">
              <w:rPr>
                <w:rFonts w:ascii="Minion Pro" w:hAnsi="Minion Pro"/>
              </w:rPr>
              <w:t xml:space="preserve">USA </w:t>
            </w:r>
          </w:p>
          <w:p w14:paraId="7EF035C7" w14:textId="77777777" w:rsidR="00B87D4D" w:rsidRPr="00425948" w:rsidRDefault="00B87D4D" w:rsidP="004B374D">
            <w:pPr>
              <w:contextualSpacing/>
              <w:rPr>
                <w:rFonts w:ascii="Minion Pro" w:hAnsi="Minion Pro"/>
              </w:rPr>
            </w:pPr>
            <w:r w:rsidRPr="00425948">
              <w:rPr>
                <w:rFonts w:ascii="Minion Pro" w:hAnsi="Minion Pro"/>
              </w:rPr>
              <w:t>2021</w:t>
            </w:r>
          </w:p>
        </w:tc>
        <w:tc>
          <w:tcPr>
            <w:tcW w:w="1880" w:type="dxa"/>
          </w:tcPr>
          <w:p w14:paraId="604BFF90" w14:textId="77777777" w:rsidR="00B87D4D" w:rsidRPr="00425948" w:rsidRDefault="00B87D4D" w:rsidP="004B374D">
            <w:pPr>
              <w:contextualSpacing/>
              <w:rPr>
                <w:rFonts w:ascii="Minion Pro" w:hAnsi="Minion Pro"/>
              </w:rPr>
            </w:pPr>
            <w:r w:rsidRPr="00425948">
              <w:rPr>
                <w:rFonts w:ascii="Minion Pro" w:hAnsi="Minion Pro"/>
              </w:rPr>
              <w:t xml:space="preserve">Reviewed videos from 2020 OSmartViE study for video quality </w:t>
            </w:r>
          </w:p>
          <w:p w14:paraId="5E982348" w14:textId="77777777" w:rsidR="00B87D4D" w:rsidRPr="00425948" w:rsidRDefault="00B87D4D" w:rsidP="004B374D">
            <w:pPr>
              <w:contextualSpacing/>
              <w:rPr>
                <w:rFonts w:ascii="Minion Pro" w:hAnsi="Minion Pro"/>
              </w:rPr>
            </w:pPr>
          </w:p>
          <w:p w14:paraId="0D8E778C" w14:textId="77777777" w:rsidR="00B87D4D" w:rsidRPr="00425948" w:rsidRDefault="00B87D4D" w:rsidP="004B374D">
            <w:pPr>
              <w:contextualSpacing/>
              <w:rPr>
                <w:rFonts w:ascii="Minion Pro" w:hAnsi="Minion Pro"/>
              </w:rPr>
            </w:pPr>
            <w:r w:rsidRPr="00425948">
              <w:rPr>
                <w:rFonts w:ascii="Minion Pro" w:hAnsi="Minion Pro"/>
              </w:rPr>
              <w:t>Prospective multicentre study</w:t>
            </w:r>
          </w:p>
        </w:tc>
        <w:tc>
          <w:tcPr>
            <w:tcW w:w="1742" w:type="dxa"/>
          </w:tcPr>
          <w:p w14:paraId="2D8CE909" w14:textId="77777777" w:rsidR="00B87D4D" w:rsidRPr="00425948" w:rsidRDefault="00B87D4D" w:rsidP="004B374D">
            <w:pPr>
              <w:pStyle w:val="p1"/>
              <w:contextualSpacing/>
              <w:rPr>
                <w:rFonts w:ascii="Minion Pro" w:hAnsi="Minion Pro"/>
                <w:sz w:val="24"/>
                <w:szCs w:val="24"/>
              </w:rPr>
            </w:pPr>
            <w:r w:rsidRPr="00425948">
              <w:rPr>
                <w:rFonts w:ascii="Minion Pro" w:hAnsi="Minion Pro"/>
                <w:sz w:val="24"/>
                <w:szCs w:val="24"/>
              </w:rPr>
              <w:t xml:space="preserve">7 epileptologists and 6 neurology residents reviewed 530 smartphone videos from 44 adult patients </w:t>
            </w:r>
          </w:p>
          <w:p w14:paraId="11D4DA6F" w14:textId="77777777" w:rsidR="00B87D4D" w:rsidRPr="00425948" w:rsidRDefault="00B87D4D" w:rsidP="004B374D">
            <w:pPr>
              <w:pStyle w:val="p1"/>
              <w:contextualSpacing/>
              <w:rPr>
                <w:rFonts w:ascii="Minion Pro" w:hAnsi="Minion Pro"/>
                <w:sz w:val="24"/>
                <w:szCs w:val="24"/>
              </w:rPr>
            </w:pPr>
          </w:p>
        </w:tc>
        <w:tc>
          <w:tcPr>
            <w:tcW w:w="1742" w:type="dxa"/>
          </w:tcPr>
          <w:p w14:paraId="2DCC97D6" w14:textId="77777777" w:rsidR="00B87D4D" w:rsidRPr="00425948" w:rsidRDefault="00B87D4D" w:rsidP="004B374D">
            <w:pPr>
              <w:contextualSpacing/>
              <w:rPr>
                <w:rFonts w:ascii="Minion Pro" w:hAnsi="Minion Pro"/>
              </w:rPr>
            </w:pPr>
            <w:r w:rsidRPr="00425948">
              <w:rPr>
                <w:rFonts w:ascii="Minion Pro" w:hAnsi="Minion Pro"/>
              </w:rPr>
              <w:t>Assessed the quality of the videos how this impacted on the accuracy of the assessment</w:t>
            </w:r>
          </w:p>
        </w:tc>
        <w:tc>
          <w:tcPr>
            <w:tcW w:w="1732" w:type="dxa"/>
          </w:tcPr>
          <w:p w14:paraId="1CE9B979" w14:textId="77777777" w:rsidR="00B87D4D" w:rsidRPr="00425948" w:rsidRDefault="00B87D4D" w:rsidP="004B374D">
            <w:pPr>
              <w:contextualSpacing/>
              <w:rPr>
                <w:rFonts w:ascii="Minion Pro" w:hAnsi="Minion Pro"/>
              </w:rPr>
            </w:pPr>
            <w:r w:rsidRPr="00425948">
              <w:rPr>
                <w:rFonts w:ascii="Minion Pro" w:hAnsi="Minion Pro"/>
              </w:rPr>
              <w:t>-</w:t>
            </w:r>
          </w:p>
        </w:tc>
        <w:tc>
          <w:tcPr>
            <w:tcW w:w="3405" w:type="dxa"/>
          </w:tcPr>
          <w:p w14:paraId="4D7D0A6F" w14:textId="77777777" w:rsidR="00B87D4D" w:rsidRPr="00425948" w:rsidRDefault="00B87D4D" w:rsidP="004B374D">
            <w:pPr>
              <w:contextualSpacing/>
              <w:rPr>
                <w:rFonts w:ascii="Minion Pro" w:hAnsi="Minion Pro"/>
                <w:color w:val="000000"/>
              </w:rPr>
            </w:pPr>
            <w:r w:rsidRPr="00425948">
              <w:rPr>
                <w:rFonts w:ascii="Minion Pro" w:hAnsi="Minion Pro"/>
                <w:color w:val="000000"/>
              </w:rPr>
              <w:t>Accurate diagnosis 11/44 (all reviewers). Poor video quality led to unknown diagnosis 24.2%. Compounding factors – inadequate interactivity, restricted field of view and short video duration.  Noted that motor signs useful for differentiation of events</w:t>
            </w:r>
          </w:p>
        </w:tc>
        <w:tc>
          <w:tcPr>
            <w:tcW w:w="1868" w:type="dxa"/>
          </w:tcPr>
          <w:p w14:paraId="510615FF" w14:textId="77777777" w:rsidR="00B87D4D" w:rsidRPr="00425948" w:rsidRDefault="00B87D4D" w:rsidP="004B374D">
            <w:pPr>
              <w:contextualSpacing/>
              <w:rPr>
                <w:rFonts w:ascii="Minion Pro" w:hAnsi="Minion Pro"/>
                <w:color w:val="000000"/>
              </w:rPr>
            </w:pPr>
            <w:r w:rsidRPr="00425948">
              <w:rPr>
                <w:rFonts w:ascii="Minion Pro" w:hAnsi="Minion Pro"/>
                <w:color w:val="000000"/>
              </w:rPr>
              <w:t xml:space="preserve">Provided useful guidelines to optimize video quality. Videos loaded to a secure platform.  </w:t>
            </w:r>
          </w:p>
        </w:tc>
      </w:tr>
      <w:tr w:rsidR="00B87D4D" w:rsidRPr="00425948" w14:paraId="0E6B4FE3" w14:textId="77777777" w:rsidTr="004B374D">
        <w:trPr>
          <w:trHeight w:val="297"/>
        </w:trPr>
        <w:tc>
          <w:tcPr>
            <w:tcW w:w="1579" w:type="dxa"/>
          </w:tcPr>
          <w:p w14:paraId="574227C4" w14:textId="77777777" w:rsidR="00B87D4D" w:rsidRPr="00425948" w:rsidRDefault="00B87D4D" w:rsidP="004B374D">
            <w:pPr>
              <w:contextualSpacing/>
              <w:rPr>
                <w:rFonts w:ascii="Minion Pro" w:hAnsi="Minion Pro"/>
              </w:rPr>
            </w:pPr>
            <w:r w:rsidRPr="00425948">
              <w:rPr>
                <w:rFonts w:ascii="Minion Pro" w:hAnsi="Minion Pro"/>
              </w:rPr>
              <w:t xml:space="preserve">Tatum </w:t>
            </w:r>
            <w:r w:rsidRPr="00425948">
              <w:rPr>
                <w:rFonts w:ascii="Minion Pro" w:hAnsi="Minion Pro"/>
                <w:i/>
              </w:rPr>
              <w:t>et al</w:t>
            </w:r>
            <w:r w:rsidRPr="00425948">
              <w:rPr>
                <w:rFonts w:ascii="Minion Pro" w:hAnsi="Minion Pro"/>
                <w:i/>
              </w:rPr>
              <w:fldChar w:fldCharType="begin">
                <w:fldData xml:space="preserve">PEVuZE5vdGU+PENpdGU+PEF1dGhvcj5UYXR1bTwvQXV0aG9yPjxZZWFyPjIwMjA8L1llYXI+PFJl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</w:fldData>
              </w:fldChar>
            </w:r>
            <w:r w:rsidRPr="00425948">
              <w:rPr>
                <w:rFonts w:ascii="Minion Pro" w:hAnsi="Minion Pro"/>
                <w:i/>
              </w:rPr>
              <w:instrText xml:space="preserve"> ADDIN EN.CITE </w:instrText>
            </w:r>
            <w:r w:rsidRPr="00425948">
              <w:rPr>
                <w:rFonts w:ascii="Minion Pro" w:hAnsi="Minion Pro"/>
                <w:i/>
              </w:rPr>
              <w:fldChar w:fldCharType="begin">
                <w:fldData xml:space="preserve">PEVuZE5vdGU+PENpdGU+PEF1dGhvcj5UYXR1bTwvQXV0aG9yPjxZZWFyPjIwMjA8L1llYXI+PFJl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</w:fldData>
              </w:fldChar>
            </w:r>
            <w:r w:rsidRPr="00425948">
              <w:rPr>
                <w:rFonts w:ascii="Minion Pro" w:hAnsi="Minion Pro"/>
                <w:i/>
              </w:rPr>
              <w:instrText xml:space="preserve"> ADDIN EN.CITE.DATA </w:instrText>
            </w:r>
            <w:r w:rsidRPr="00425948">
              <w:rPr>
                <w:rFonts w:ascii="Minion Pro" w:hAnsi="Minion Pro"/>
                <w:i/>
              </w:rPr>
            </w:r>
            <w:r w:rsidRPr="00425948">
              <w:rPr>
                <w:rFonts w:ascii="Minion Pro" w:hAnsi="Minion Pro"/>
                <w:i/>
              </w:rPr>
              <w:fldChar w:fldCharType="end"/>
            </w:r>
            <w:r w:rsidRPr="00425948">
              <w:rPr>
                <w:rFonts w:ascii="Minion Pro" w:hAnsi="Minion Pro"/>
                <w:i/>
              </w:rPr>
            </w:r>
            <w:r w:rsidRPr="00425948">
              <w:rPr>
                <w:rFonts w:ascii="Minion Pro" w:hAnsi="Minion Pro"/>
                <w:i/>
              </w:rPr>
              <w:fldChar w:fldCharType="separate"/>
            </w:r>
            <w:r w:rsidRPr="00425948">
              <w:rPr>
                <w:rFonts w:ascii="Minion Pro" w:hAnsi="Minion Pro"/>
                <w:i/>
                <w:noProof/>
                <w:vertAlign w:val="superscript"/>
              </w:rPr>
              <w:t>20</w:t>
            </w:r>
            <w:r w:rsidRPr="00425948">
              <w:rPr>
                <w:rFonts w:ascii="Minion Pro" w:hAnsi="Minion Pro"/>
                <w:i/>
              </w:rPr>
              <w:fldChar w:fldCharType="end"/>
            </w:r>
          </w:p>
          <w:p w14:paraId="1FFC7C52" w14:textId="77777777" w:rsidR="00B87D4D" w:rsidRPr="00425948" w:rsidRDefault="00B87D4D" w:rsidP="004B374D">
            <w:pPr>
              <w:contextualSpacing/>
              <w:rPr>
                <w:rFonts w:ascii="Minion Pro" w:hAnsi="Minion Pro"/>
              </w:rPr>
            </w:pPr>
            <w:r w:rsidRPr="00425948">
              <w:rPr>
                <w:rFonts w:ascii="Minion Pro" w:hAnsi="Minion Pro"/>
              </w:rPr>
              <w:t>USA</w:t>
            </w:r>
          </w:p>
          <w:p w14:paraId="343A21C4" w14:textId="77777777" w:rsidR="00B87D4D" w:rsidRPr="00425948" w:rsidRDefault="00B87D4D" w:rsidP="004B374D">
            <w:pPr>
              <w:contextualSpacing/>
              <w:rPr>
                <w:rFonts w:ascii="Minion Pro" w:hAnsi="Minion Pro"/>
              </w:rPr>
            </w:pPr>
            <w:r w:rsidRPr="00425948">
              <w:rPr>
                <w:rFonts w:ascii="Minion Pro" w:hAnsi="Minion Pro"/>
              </w:rPr>
              <w:t>2020</w:t>
            </w:r>
          </w:p>
          <w:p w14:paraId="352E3D16" w14:textId="77777777" w:rsidR="00B87D4D" w:rsidRPr="00425948" w:rsidRDefault="00B87D4D" w:rsidP="004B374D">
            <w:pPr>
              <w:contextualSpacing/>
              <w:rPr>
                <w:rFonts w:ascii="Minion Pro" w:hAnsi="Minion Pro"/>
              </w:rPr>
            </w:pPr>
          </w:p>
        </w:tc>
        <w:tc>
          <w:tcPr>
            <w:tcW w:w="1880" w:type="dxa"/>
          </w:tcPr>
          <w:p w14:paraId="49EA4983" w14:textId="77777777" w:rsidR="00B87D4D" w:rsidRPr="00425948" w:rsidRDefault="00B87D4D" w:rsidP="004B374D">
            <w:pPr>
              <w:contextualSpacing/>
              <w:rPr>
                <w:rFonts w:ascii="Minion Pro" w:hAnsi="Minion Pro"/>
              </w:rPr>
            </w:pPr>
            <w:r w:rsidRPr="00425948">
              <w:rPr>
                <w:rFonts w:ascii="Minion Pro" w:hAnsi="Minion Pro"/>
              </w:rPr>
              <w:t xml:space="preserve">Assessed usefulness of OPD smartphone videos to diagnose ES from first time </w:t>
            </w:r>
            <w:r w:rsidRPr="00425948">
              <w:rPr>
                <w:rFonts w:ascii="Minion Pro" w:hAnsi="Minion Pro"/>
                <w:bCs/>
              </w:rPr>
              <w:t>outpatients</w:t>
            </w:r>
            <w:r w:rsidRPr="00425948">
              <w:rPr>
                <w:rFonts w:ascii="Minion Pro" w:hAnsi="Minion Pro"/>
              </w:rPr>
              <w:t xml:space="preserve"> presenting with good quality videos and subsequently delineated with vEEG.</w:t>
            </w:r>
          </w:p>
          <w:p w14:paraId="3C12FC3C" w14:textId="77777777" w:rsidR="00B87D4D" w:rsidRPr="00425948" w:rsidRDefault="00B87D4D" w:rsidP="004B374D">
            <w:pPr>
              <w:contextualSpacing/>
              <w:rPr>
                <w:rFonts w:ascii="Minion Pro" w:hAnsi="Minion Pro"/>
              </w:rPr>
            </w:pPr>
          </w:p>
          <w:p w14:paraId="3F6354E0" w14:textId="77777777" w:rsidR="00B87D4D" w:rsidRPr="00425948" w:rsidRDefault="00B87D4D" w:rsidP="004B374D">
            <w:pPr>
              <w:contextualSpacing/>
              <w:rPr>
                <w:rFonts w:ascii="Minion Pro" w:hAnsi="Minion Pro"/>
              </w:rPr>
            </w:pPr>
            <w:r w:rsidRPr="00425948">
              <w:rPr>
                <w:rFonts w:ascii="Minion Pro" w:hAnsi="Minion Pro"/>
              </w:rPr>
              <w:t>Prospective, masked, diagnostic accuracy study (the OSmartViE study).</w:t>
            </w:r>
          </w:p>
        </w:tc>
        <w:tc>
          <w:tcPr>
            <w:tcW w:w="1742" w:type="dxa"/>
          </w:tcPr>
          <w:p w14:paraId="60BBEF5D" w14:textId="77777777" w:rsidR="00B87D4D" w:rsidRPr="00425948" w:rsidRDefault="00B87D4D" w:rsidP="004B374D">
            <w:pPr>
              <w:pStyle w:val="p1"/>
              <w:contextualSpacing/>
              <w:rPr>
                <w:rFonts w:ascii="Minion Pro" w:hAnsi="Minion Pro"/>
                <w:sz w:val="24"/>
                <w:szCs w:val="24"/>
              </w:rPr>
            </w:pPr>
            <w:r w:rsidRPr="00425948">
              <w:rPr>
                <w:rFonts w:ascii="Minion Pro" w:hAnsi="Minion Pro"/>
                <w:sz w:val="24"/>
                <w:szCs w:val="24"/>
              </w:rPr>
              <w:lastRenderedPageBreak/>
              <w:t>Epileptologists (</w:t>
            </w:r>
            <w:r w:rsidRPr="0046199E">
              <w:rPr>
                <w:rFonts w:ascii="Minion Pro" w:hAnsi="Minion Pro"/>
                <w:i/>
                <w:sz w:val="24"/>
                <w:szCs w:val="24"/>
              </w:rPr>
              <w:t>n</w:t>
            </w:r>
            <w:r w:rsidRPr="00425948">
              <w:rPr>
                <w:rFonts w:ascii="Minion Pro" w:hAnsi="Minion Pro"/>
                <w:sz w:val="24"/>
                <w:szCs w:val="24"/>
              </w:rPr>
              <w:t>=10) and trainee neurology doctors (</w:t>
            </w:r>
            <w:r w:rsidRPr="0046199E">
              <w:rPr>
                <w:rFonts w:ascii="Minion Pro" w:hAnsi="Minion Pro"/>
                <w:i/>
                <w:sz w:val="24"/>
                <w:szCs w:val="24"/>
              </w:rPr>
              <w:t>n</w:t>
            </w:r>
            <w:r w:rsidRPr="00425948">
              <w:rPr>
                <w:rFonts w:ascii="Minion Pro" w:hAnsi="Minion Pro"/>
                <w:sz w:val="24"/>
                <w:szCs w:val="24"/>
              </w:rPr>
              <w:t xml:space="preserve">=9) from 8 academic epilepsy centers viewed </w:t>
            </w:r>
            <w:r w:rsidRPr="0046199E">
              <w:rPr>
                <w:rFonts w:ascii="Minion Pro" w:hAnsi="Minion Pro"/>
                <w:i/>
                <w:sz w:val="24"/>
                <w:szCs w:val="24"/>
              </w:rPr>
              <w:t>n</w:t>
            </w:r>
            <w:r w:rsidRPr="00425948">
              <w:rPr>
                <w:rFonts w:ascii="Minion Pro" w:hAnsi="Minion Pro"/>
                <w:sz w:val="24"/>
                <w:szCs w:val="24"/>
              </w:rPr>
              <w:t xml:space="preserve">=530 smartphone events from 44 </w:t>
            </w:r>
            <w:r w:rsidRPr="00425948">
              <w:rPr>
                <w:rFonts w:ascii="Minion Pro" w:hAnsi="Minion Pro"/>
                <w:sz w:val="24"/>
                <w:szCs w:val="24"/>
              </w:rPr>
              <w:lastRenderedPageBreak/>
              <w:t>adult patients (530 total physician reviews)</w:t>
            </w:r>
          </w:p>
          <w:p w14:paraId="24DAA265" w14:textId="77777777" w:rsidR="00B87D4D" w:rsidRPr="00425948" w:rsidRDefault="00B87D4D" w:rsidP="004B374D">
            <w:pPr>
              <w:contextualSpacing/>
              <w:rPr>
                <w:rFonts w:ascii="Minion Pro" w:hAnsi="Minion Pro"/>
                <w:color w:val="000000"/>
              </w:rPr>
            </w:pPr>
          </w:p>
          <w:p w14:paraId="7294CDD6" w14:textId="77777777" w:rsidR="00B87D4D" w:rsidRPr="00425948" w:rsidRDefault="00B87D4D" w:rsidP="004B374D">
            <w:pPr>
              <w:contextualSpacing/>
              <w:rPr>
                <w:rFonts w:ascii="Minion Pro" w:hAnsi="Minion Pro"/>
              </w:rPr>
            </w:pPr>
          </w:p>
        </w:tc>
        <w:tc>
          <w:tcPr>
            <w:tcW w:w="1742" w:type="dxa"/>
          </w:tcPr>
          <w:p w14:paraId="51A98014" w14:textId="77777777" w:rsidR="00B87D4D" w:rsidRPr="00425948" w:rsidRDefault="00B87D4D" w:rsidP="004B374D">
            <w:pPr>
              <w:contextualSpacing/>
              <w:rPr>
                <w:rFonts w:ascii="Minion Pro" w:hAnsi="Minion Pro"/>
              </w:rPr>
            </w:pPr>
            <w:r w:rsidRPr="00425948">
              <w:rPr>
                <w:rFonts w:ascii="Minion Pro" w:hAnsi="Minion Pro"/>
              </w:rPr>
              <w:lastRenderedPageBreak/>
              <w:t xml:space="preserve">Epileptologists and trainees decided diagnosis (ES or PNES). </w:t>
            </w:r>
          </w:p>
          <w:p w14:paraId="6EA36A7C" w14:textId="77777777" w:rsidR="00B87D4D" w:rsidRPr="00425948" w:rsidRDefault="00B87D4D" w:rsidP="004B374D">
            <w:pPr>
              <w:contextualSpacing/>
              <w:rPr>
                <w:rFonts w:ascii="Minion Pro" w:hAnsi="Minion Pro"/>
              </w:rPr>
            </w:pPr>
            <w:r w:rsidRPr="00425948">
              <w:rPr>
                <w:rFonts w:ascii="Minion Pro" w:hAnsi="Minion Pro"/>
                <w:color w:val="000000"/>
              </w:rPr>
              <w:t xml:space="preserve">Measures of performance (accuracy, sensitivity, specificity, PPV, and NPV) for smartphone </w:t>
            </w:r>
            <w:r w:rsidRPr="00425948">
              <w:rPr>
                <w:rFonts w:ascii="Minion Pro" w:hAnsi="Minion Pro"/>
                <w:color w:val="000000"/>
              </w:rPr>
              <w:lastRenderedPageBreak/>
              <w:t xml:space="preserve">video diagnosis by experts and trainees were compared with those for history and physical examination and video EEG monitoring </w:t>
            </w:r>
          </w:p>
        </w:tc>
        <w:tc>
          <w:tcPr>
            <w:tcW w:w="1732" w:type="dxa"/>
          </w:tcPr>
          <w:p w14:paraId="0E39147B" w14:textId="77777777" w:rsidR="00B87D4D" w:rsidRPr="00425948" w:rsidRDefault="00B87D4D" w:rsidP="004B374D">
            <w:pPr>
              <w:contextualSpacing/>
              <w:rPr>
                <w:rFonts w:ascii="Minion Pro" w:hAnsi="Minion Pro"/>
              </w:rPr>
            </w:pPr>
            <w:r w:rsidRPr="00425948">
              <w:rPr>
                <w:rFonts w:ascii="Minion Pro" w:hAnsi="Minion Pro"/>
              </w:rPr>
              <w:lastRenderedPageBreak/>
              <w:t>Validity of the tool (smartphone video) based on level of experience.</w:t>
            </w:r>
          </w:p>
        </w:tc>
        <w:tc>
          <w:tcPr>
            <w:tcW w:w="3405" w:type="dxa"/>
          </w:tcPr>
          <w:p w14:paraId="3ED368DB" w14:textId="77777777" w:rsidR="00B87D4D" w:rsidRPr="00425948" w:rsidRDefault="00B87D4D" w:rsidP="004B374D">
            <w:pPr>
              <w:contextualSpacing/>
              <w:rPr>
                <w:rFonts w:ascii="Minion Pro" w:hAnsi="Minion Pro"/>
                <w:color w:val="000000"/>
              </w:rPr>
            </w:pPr>
            <w:r w:rsidRPr="00425948">
              <w:rPr>
                <w:rFonts w:ascii="Minion Pro" w:hAnsi="Minion Pro"/>
                <w:color w:val="000000"/>
              </w:rPr>
              <w:t>About 80% of recorded videos were ranked by reviewers as adequately good quality.</w:t>
            </w:r>
          </w:p>
          <w:p w14:paraId="4F6A7FE9" w14:textId="77777777" w:rsidR="00B87D4D" w:rsidRPr="00425948" w:rsidRDefault="00B87D4D" w:rsidP="004B374D">
            <w:pPr>
              <w:contextualSpacing/>
              <w:rPr>
                <w:rFonts w:ascii="Minion Pro" w:hAnsi="Minion Pro"/>
                <w:color w:val="000000"/>
              </w:rPr>
            </w:pPr>
          </w:p>
          <w:p w14:paraId="43B9EC21" w14:textId="77777777" w:rsidR="00B87D4D" w:rsidRPr="00425948" w:rsidRDefault="00B87D4D" w:rsidP="004B374D">
            <w:pPr>
              <w:contextualSpacing/>
              <w:rPr>
                <w:rFonts w:ascii="Minion Pro" w:hAnsi="Minion Pro"/>
                <w:color w:val="000000"/>
              </w:rPr>
            </w:pPr>
            <w:r w:rsidRPr="00425948">
              <w:rPr>
                <w:rFonts w:ascii="Minion Pro" w:hAnsi="Minion Pro"/>
                <w:color w:val="000000"/>
              </w:rPr>
              <w:t xml:space="preserve">Smartphone video was accurate in predicting diagnosis of epileptic seizures </w:t>
            </w:r>
            <w:r w:rsidRPr="00425948">
              <w:rPr>
                <w:rFonts w:ascii="Minion Pro" w:hAnsi="Minion Pro"/>
                <w:bCs/>
                <w:color w:val="000000"/>
              </w:rPr>
              <w:t>by experts</w:t>
            </w:r>
            <w:r w:rsidRPr="00425948">
              <w:rPr>
                <w:rFonts w:ascii="Minion Pro" w:hAnsi="Minion Pro"/>
                <w:color w:val="000000"/>
              </w:rPr>
              <w:t xml:space="preserve"> in 89.1%, specificity 93.3%. </w:t>
            </w:r>
            <w:r w:rsidRPr="00425948">
              <w:rPr>
                <w:rFonts w:ascii="Minion Pro" w:hAnsi="Minion Pro"/>
                <w:bCs/>
                <w:color w:val="000000"/>
              </w:rPr>
              <w:t>Resident responses less accurate, despite greater confidence</w:t>
            </w:r>
            <w:r w:rsidRPr="00425948">
              <w:rPr>
                <w:rFonts w:ascii="Minion Pro" w:hAnsi="Minion Pro"/>
                <w:color w:val="000000"/>
              </w:rPr>
              <w:t xml:space="preserve">. Motor signs during events increased accuracy. </w:t>
            </w:r>
          </w:p>
          <w:p w14:paraId="4EA489B3" w14:textId="77777777" w:rsidR="00B87D4D" w:rsidRPr="00425948" w:rsidRDefault="00B87D4D" w:rsidP="004B374D">
            <w:pPr>
              <w:contextualSpacing/>
              <w:rPr>
                <w:rFonts w:ascii="Minion Pro" w:hAnsi="Minion Pro"/>
                <w:color w:val="000000"/>
              </w:rPr>
            </w:pPr>
            <w:r w:rsidRPr="00425948">
              <w:rPr>
                <w:rFonts w:ascii="Minion Pro" w:hAnsi="Minion Pro"/>
                <w:color w:val="000000"/>
              </w:rPr>
              <w:lastRenderedPageBreak/>
              <w:t>Addition of history and examination to video, diagnoses rose from 78.6% to 95.2%. A correct diagnosis was 5.45 times greater when smartphone video accompanied history and examination. </w:t>
            </w:r>
          </w:p>
          <w:p w14:paraId="19437E75" w14:textId="77777777" w:rsidR="00B87D4D" w:rsidRPr="00425948" w:rsidRDefault="00B87D4D" w:rsidP="004B374D">
            <w:pPr>
              <w:contextualSpacing/>
              <w:rPr>
                <w:rFonts w:ascii="Minion Pro" w:hAnsi="Minion Pro"/>
              </w:rPr>
            </w:pPr>
          </w:p>
        </w:tc>
        <w:tc>
          <w:tcPr>
            <w:tcW w:w="1868" w:type="dxa"/>
          </w:tcPr>
          <w:p w14:paraId="4D570D98" w14:textId="77777777" w:rsidR="00B87D4D" w:rsidRPr="00425948" w:rsidRDefault="00B87D4D" w:rsidP="004B374D">
            <w:pPr>
              <w:contextualSpacing/>
              <w:rPr>
                <w:rFonts w:ascii="Minion Pro" w:hAnsi="Minion Pro"/>
                <w:color w:val="000000"/>
              </w:rPr>
            </w:pPr>
            <w:r w:rsidRPr="00425948">
              <w:rPr>
                <w:rFonts w:ascii="Minion Pro" w:hAnsi="Minion Pro"/>
                <w:color w:val="000000"/>
              </w:rPr>
              <w:lastRenderedPageBreak/>
              <w:t>Expert review of outpatient smartphone video has predictive and additive value to diagnose ES. Smartphone videos may reliably aid PNES.</w:t>
            </w:r>
          </w:p>
          <w:p w14:paraId="1FB157D0" w14:textId="77777777" w:rsidR="00B87D4D" w:rsidRPr="00425948" w:rsidRDefault="00B87D4D" w:rsidP="004B374D">
            <w:pPr>
              <w:contextualSpacing/>
              <w:rPr>
                <w:rFonts w:ascii="Minion Pro" w:hAnsi="Minion Pro"/>
                <w:color w:val="000000"/>
              </w:rPr>
            </w:pPr>
          </w:p>
          <w:p w14:paraId="71828700" w14:textId="77777777" w:rsidR="00B87D4D" w:rsidRPr="00425948" w:rsidRDefault="00B87D4D" w:rsidP="004B374D">
            <w:pPr>
              <w:contextualSpacing/>
              <w:rPr>
                <w:rFonts w:ascii="Minion Pro" w:hAnsi="Minion Pro"/>
                <w:color w:val="000000"/>
              </w:rPr>
            </w:pPr>
            <w:r w:rsidRPr="00425948">
              <w:rPr>
                <w:rFonts w:ascii="Minion Pro" w:hAnsi="Minion Pro"/>
                <w:color w:val="000000"/>
              </w:rPr>
              <w:t xml:space="preserve">Encouraged interactivity, </w:t>
            </w:r>
            <w:r w:rsidRPr="00425948">
              <w:rPr>
                <w:rFonts w:ascii="Minion Pro" w:hAnsi="Minion Pro"/>
                <w:color w:val="000000"/>
              </w:rPr>
              <w:lastRenderedPageBreak/>
              <w:t>longer recordings and optimal views.</w:t>
            </w:r>
          </w:p>
          <w:p w14:paraId="3781ECEF" w14:textId="77777777" w:rsidR="00B87D4D" w:rsidRPr="00425948" w:rsidRDefault="00B87D4D" w:rsidP="004B374D">
            <w:pPr>
              <w:contextualSpacing/>
              <w:rPr>
                <w:rFonts w:ascii="Minion Pro" w:hAnsi="Minion Pro"/>
              </w:rPr>
            </w:pPr>
            <w:r w:rsidRPr="00425948">
              <w:rPr>
                <w:rFonts w:ascii="Minion Pro" w:hAnsi="Minion Pro"/>
              </w:rPr>
              <w:t xml:space="preserve">Promoted as triage for vEEG. </w:t>
            </w:r>
          </w:p>
        </w:tc>
      </w:tr>
      <w:tr w:rsidR="00B87D4D" w:rsidRPr="00425948" w14:paraId="371E11B4" w14:textId="77777777" w:rsidTr="004B374D">
        <w:tc>
          <w:tcPr>
            <w:tcW w:w="1579" w:type="dxa"/>
          </w:tcPr>
          <w:p w14:paraId="45E480BF" w14:textId="77777777" w:rsidR="00B87D4D" w:rsidRPr="00425948" w:rsidRDefault="00B87D4D" w:rsidP="004B374D">
            <w:pPr>
              <w:pStyle w:val="citation-authorstring"/>
              <w:spacing w:before="0" w:beforeAutospacing="0" w:after="0" w:afterAutospacing="0"/>
              <w:contextualSpacing/>
              <w:textAlignment w:val="baseline"/>
              <w:rPr>
                <w:rFonts w:ascii="Minion Pro" w:hAnsi="Minion Pro"/>
              </w:rPr>
            </w:pPr>
            <w:r w:rsidRPr="00425948">
              <w:rPr>
                <w:rFonts w:ascii="Minion Pro" w:hAnsi="Minion Pro"/>
              </w:rPr>
              <w:lastRenderedPageBreak/>
              <w:t xml:space="preserve">Huang </w:t>
            </w:r>
            <w:r w:rsidRPr="00425948">
              <w:rPr>
                <w:rFonts w:ascii="Minion Pro" w:hAnsi="Minion Pro"/>
                <w:i/>
              </w:rPr>
              <w:t>et al</w:t>
            </w:r>
            <w:r w:rsidRPr="00425948">
              <w:rPr>
                <w:rFonts w:ascii="Minion Pro" w:hAnsi="Minion Pro"/>
                <w:i/>
              </w:rPr>
              <w:fldChar w:fldCharType="begin"/>
            </w:r>
            <w:r w:rsidRPr="00425948">
              <w:rPr>
                <w:rFonts w:ascii="Minion Pro" w:hAnsi="Minion Pro"/>
                <w:i/>
              </w:rPr>
              <w:instrText xml:space="preserve"> ADDIN EN.CITE &lt;EndNote&gt;&lt;Cite&gt;&lt;Author&gt;Huang&lt;/Author&gt;&lt;Year&gt;2019&lt;/Year&gt;&lt;RecNum&gt;3889&lt;/RecNum&gt;&lt;DisplayText&gt;&lt;style face="superscript"&gt;14&lt;/style&gt;&lt;/DisplayText&gt;&lt;record&gt;&lt;rec-number&gt;3889&lt;/rec-number&gt;&lt;foreign-keys&gt;&lt;key app="EN" db-id="09exrztfyratepeaffpxarzmwaav2vdxrfr0" timestamp="1586962315" guid="1a41ce9e-6927-490a-abb9-a1ceef7f1787"&gt;3889&lt;/key&gt;&lt;/foreign-keys&gt;&lt;ref-type name="Journal Article"&gt;17&lt;/ref-type&gt;&lt;contributors&gt;&lt;authors&gt;&lt;author&gt;Huang, L. L.&lt;/author&gt;&lt;author&gt;Wang, Y. Y.&lt;/author&gt;&lt;author&gt;Liu, L. Y.&lt;/author&gt;&lt;author&gt;Tang, H. P.&lt;/author&gt;&lt;author&gt;Zhang, M. N.&lt;/author&gt;&lt;author&gt;Ma, S. F.&lt;/author&gt;&lt;author&gt;Zou, L. P.&lt;/author&gt;&lt;/authors&gt;&lt;/contributors&gt;&lt;titles&gt;&lt;title&gt;Home Videos as a Cost-Effective Tool for the Diagnosis of Paroxysmal Events in Infants: Prospective Study&lt;/title&gt;&lt;secondary-title&gt;JMIR Mhealth Uhealth&lt;/secondary-title&gt;&lt;/titles&gt;&lt;periodical&gt;&lt;full-title&gt;JMIR Mhealth Uhealth&lt;/full-title&gt;&lt;/periodical&gt;&lt;pages&gt;e11229&lt;/pages&gt;&lt;volume&gt;7&lt;/volume&gt;&lt;number&gt;9&lt;/number&gt;&lt;edition&gt;2019/09/12&lt;/edition&gt;&lt;keywords&gt;&lt;keyword&gt;home videos&lt;/keyword&gt;&lt;keyword&gt;infant&lt;/keyword&gt;&lt;keyword&gt;online consultation&lt;/keyword&gt;&lt;keyword&gt;paroxysmal events&lt;/keyword&gt;&lt;/keywords&gt;&lt;dates&gt;&lt;year&gt;2019&lt;/year&gt;&lt;pub-dates&gt;&lt;date&gt;Sep&lt;/date&gt;&lt;/pub-dates&gt;&lt;/dates&gt;&lt;isbn&gt;2291-5222&lt;/isbn&gt;&lt;accession-num&gt;31516128&lt;/accession-num&gt;&lt;urls&gt;&lt;related-urls&gt;&lt;url&gt;https://www.ncbi.nlm.nih.gov/pubmed/31516128&lt;/url&gt;&lt;/related-urls&gt;&lt;/urls&gt;&lt;custom2&gt;PMC6746063&lt;/custom2&gt;&lt;electronic-resource-num&gt;10.2196/11229&lt;/electronic-resource-num&gt;&lt;language&gt;eng&lt;/language&gt;&lt;/record&gt;&lt;/Cite&gt;&lt;/EndNote&gt;</w:instrText>
            </w:r>
            <w:r w:rsidRPr="00425948">
              <w:rPr>
                <w:rFonts w:ascii="Minion Pro" w:hAnsi="Minion Pro"/>
                <w:i/>
              </w:rPr>
              <w:fldChar w:fldCharType="separate"/>
            </w:r>
            <w:r w:rsidRPr="00425948">
              <w:rPr>
                <w:rFonts w:ascii="Minion Pro" w:hAnsi="Minion Pro"/>
                <w:i/>
                <w:noProof/>
                <w:vertAlign w:val="superscript"/>
              </w:rPr>
              <w:t>14</w:t>
            </w:r>
            <w:r w:rsidRPr="00425948">
              <w:rPr>
                <w:rFonts w:ascii="Minion Pro" w:hAnsi="Minion Pro"/>
                <w:i/>
              </w:rPr>
              <w:fldChar w:fldCharType="end"/>
            </w:r>
            <w:r w:rsidRPr="00425948">
              <w:rPr>
                <w:rFonts w:ascii="Minion Pro" w:hAnsi="Minion Pro"/>
              </w:rPr>
              <w:t xml:space="preserve"> </w:t>
            </w:r>
          </w:p>
          <w:p w14:paraId="6A2BEB96" w14:textId="77777777" w:rsidR="00B87D4D" w:rsidRPr="00425948" w:rsidRDefault="00B87D4D" w:rsidP="004B374D">
            <w:pPr>
              <w:pStyle w:val="citation-authorstring"/>
              <w:spacing w:before="0" w:beforeAutospacing="0" w:after="0" w:afterAutospacing="0"/>
              <w:contextualSpacing/>
              <w:textAlignment w:val="baseline"/>
              <w:rPr>
                <w:rFonts w:ascii="Minion Pro" w:hAnsi="Minion Pro"/>
              </w:rPr>
            </w:pPr>
            <w:r w:rsidRPr="00425948">
              <w:rPr>
                <w:rFonts w:ascii="Minion Pro" w:hAnsi="Minion Pro"/>
              </w:rPr>
              <w:t>China</w:t>
            </w:r>
          </w:p>
          <w:p w14:paraId="31F9CF48" w14:textId="77777777" w:rsidR="00B87D4D" w:rsidRPr="00425948" w:rsidRDefault="00B87D4D" w:rsidP="004B374D">
            <w:pPr>
              <w:pStyle w:val="citation-authorstring"/>
              <w:spacing w:before="0" w:beforeAutospacing="0" w:after="0" w:afterAutospacing="0"/>
              <w:contextualSpacing/>
              <w:textAlignment w:val="baseline"/>
              <w:rPr>
                <w:rFonts w:ascii="Minion Pro" w:hAnsi="Minion Pro"/>
              </w:rPr>
            </w:pPr>
            <w:r w:rsidRPr="00425948">
              <w:rPr>
                <w:rFonts w:ascii="Minion Pro" w:hAnsi="Minion Pro"/>
              </w:rPr>
              <w:t>2019</w:t>
            </w:r>
          </w:p>
          <w:p w14:paraId="5791C550" w14:textId="77777777" w:rsidR="00B87D4D" w:rsidRPr="00425948" w:rsidRDefault="00B87D4D" w:rsidP="004B374D">
            <w:pPr>
              <w:pStyle w:val="citation-authorstring"/>
              <w:spacing w:before="0" w:beforeAutospacing="0" w:after="0" w:afterAutospacing="0"/>
              <w:contextualSpacing/>
              <w:textAlignment w:val="baseline"/>
              <w:rPr>
                <w:rFonts w:ascii="Minion Pro" w:hAnsi="Minion Pro"/>
              </w:rPr>
            </w:pPr>
          </w:p>
          <w:p w14:paraId="0E4B64D5" w14:textId="77777777" w:rsidR="00B87D4D" w:rsidRPr="00425948" w:rsidRDefault="00B87D4D" w:rsidP="004B374D">
            <w:pPr>
              <w:pStyle w:val="citation-authorstring"/>
              <w:spacing w:before="0" w:beforeAutospacing="0" w:after="0" w:afterAutospacing="0"/>
              <w:contextualSpacing/>
              <w:textAlignment w:val="baseline"/>
              <w:rPr>
                <w:rFonts w:ascii="Minion Pro" w:hAnsi="Minion Pro"/>
              </w:rPr>
            </w:pPr>
          </w:p>
          <w:p w14:paraId="7D67FFE4" w14:textId="77777777" w:rsidR="00B87D4D" w:rsidRPr="00425948" w:rsidRDefault="00B87D4D" w:rsidP="004B374D">
            <w:pPr>
              <w:pStyle w:val="citation-authorstring"/>
              <w:spacing w:before="0" w:beforeAutospacing="0" w:after="0" w:afterAutospacing="0"/>
              <w:contextualSpacing/>
              <w:textAlignment w:val="baseline"/>
              <w:rPr>
                <w:rFonts w:ascii="Minion Pro" w:hAnsi="Minion Pro"/>
              </w:rPr>
            </w:pPr>
          </w:p>
        </w:tc>
        <w:tc>
          <w:tcPr>
            <w:tcW w:w="1880" w:type="dxa"/>
          </w:tcPr>
          <w:p w14:paraId="19D0B6BB" w14:textId="77777777" w:rsidR="00B87D4D" w:rsidRPr="00425948" w:rsidRDefault="00B87D4D" w:rsidP="004B374D">
            <w:pPr>
              <w:contextualSpacing/>
              <w:rPr>
                <w:rFonts w:ascii="Minion Pro" w:hAnsi="Minion Pro"/>
              </w:rPr>
            </w:pPr>
            <w:r w:rsidRPr="00425948">
              <w:rPr>
                <w:rFonts w:ascii="Minion Pro" w:hAnsi="Minion Pro"/>
              </w:rPr>
              <w:t>1. role of home videos for diagnosis on the patients’ first</w:t>
            </w:r>
          </w:p>
          <w:p w14:paraId="76FEE2CC" w14:textId="77777777" w:rsidR="00B87D4D" w:rsidRPr="00425948" w:rsidRDefault="00B87D4D" w:rsidP="004B374D">
            <w:pPr>
              <w:contextualSpacing/>
              <w:rPr>
                <w:rFonts w:ascii="Minion Pro" w:hAnsi="Minion Pro"/>
              </w:rPr>
            </w:pPr>
            <w:r w:rsidRPr="00425948">
              <w:rPr>
                <w:rFonts w:ascii="Minion Pro" w:hAnsi="Minion Pro"/>
              </w:rPr>
              <w:t xml:space="preserve">visit, </w:t>
            </w:r>
          </w:p>
          <w:p w14:paraId="2B4F9529" w14:textId="77777777" w:rsidR="00B87D4D" w:rsidRPr="00425948" w:rsidRDefault="00B87D4D" w:rsidP="004B374D">
            <w:pPr>
              <w:contextualSpacing/>
              <w:rPr>
                <w:rFonts w:ascii="Minion Pro" w:hAnsi="Minion Pro"/>
              </w:rPr>
            </w:pPr>
            <w:r w:rsidRPr="00425948">
              <w:rPr>
                <w:rFonts w:ascii="Minion Pro" w:hAnsi="Minion Pro"/>
              </w:rPr>
              <w:t xml:space="preserve">2. the cost savings of video online consultation, </w:t>
            </w:r>
          </w:p>
          <w:p w14:paraId="271A12D9" w14:textId="77777777" w:rsidR="00B87D4D" w:rsidRPr="00425948" w:rsidRDefault="00B87D4D" w:rsidP="004B374D">
            <w:pPr>
              <w:contextualSpacing/>
              <w:rPr>
                <w:rFonts w:ascii="Minion Pro" w:hAnsi="Minion Pro"/>
              </w:rPr>
            </w:pPr>
            <w:r w:rsidRPr="00425948">
              <w:rPr>
                <w:rFonts w:ascii="Minion Pro" w:hAnsi="Minion Pro"/>
              </w:rPr>
              <w:t xml:space="preserve">3. </w:t>
            </w:r>
            <w:r>
              <w:rPr>
                <w:rFonts w:ascii="Minion Pro" w:hAnsi="Minion Pro"/>
              </w:rPr>
              <w:t>w</w:t>
            </w:r>
            <w:r w:rsidRPr="00425948">
              <w:rPr>
                <w:rFonts w:ascii="Minion Pro" w:hAnsi="Minion Pro"/>
              </w:rPr>
              <w:t>hat type of doctor is optimal.</w:t>
            </w:r>
          </w:p>
          <w:p w14:paraId="2E51D737" w14:textId="77777777" w:rsidR="00B87D4D" w:rsidRPr="00425948" w:rsidRDefault="00B87D4D" w:rsidP="004B374D">
            <w:pPr>
              <w:contextualSpacing/>
              <w:rPr>
                <w:rFonts w:ascii="Minion Pro" w:eastAsia="Times New Roman" w:hAnsi="Minion Pro"/>
                <w:lang w:eastAsia="en-ZA"/>
              </w:rPr>
            </w:pPr>
          </w:p>
          <w:p w14:paraId="14BA1E4B" w14:textId="77777777" w:rsidR="00B87D4D" w:rsidRPr="00425948" w:rsidRDefault="00B87D4D" w:rsidP="004B374D">
            <w:pPr>
              <w:contextualSpacing/>
              <w:rPr>
                <w:rFonts w:ascii="Minion Pro" w:hAnsi="Minion Pro"/>
              </w:rPr>
            </w:pPr>
            <w:r w:rsidRPr="00425948">
              <w:rPr>
                <w:rFonts w:ascii="Minion Pro" w:hAnsi="Minion Pro"/>
              </w:rPr>
              <w:t xml:space="preserve">Prospective study </w:t>
            </w:r>
          </w:p>
        </w:tc>
        <w:tc>
          <w:tcPr>
            <w:tcW w:w="1742" w:type="dxa"/>
          </w:tcPr>
          <w:p w14:paraId="4328D765" w14:textId="77777777" w:rsidR="00B87D4D" w:rsidRPr="00425948" w:rsidRDefault="00B87D4D" w:rsidP="004B374D">
            <w:pPr>
              <w:contextualSpacing/>
              <w:rPr>
                <w:rFonts w:ascii="Minion Pro" w:hAnsi="Minion Pro"/>
              </w:rPr>
            </w:pPr>
            <w:r w:rsidRPr="00425948">
              <w:rPr>
                <w:rFonts w:ascii="Minion Pro" w:eastAsia="Times New Roman" w:hAnsi="Minion Pro"/>
                <w:lang w:eastAsia="en-ZA"/>
              </w:rPr>
              <w:t xml:space="preserve">452 practitioners from six centers attending pediatric academic conferences. </w:t>
            </w:r>
            <w:r w:rsidRPr="00425948">
              <w:rPr>
                <w:rFonts w:ascii="Minion Pro" w:eastAsia="Times New Roman" w:hAnsi="Minion Pro"/>
                <w:b/>
                <w:bCs/>
                <w:bdr w:val="none" w:sz="0" w:space="0" w:color="auto" w:frame="1"/>
                <w:lang w:eastAsia="en-ZA"/>
              </w:rPr>
              <w:t xml:space="preserve"> </w:t>
            </w:r>
          </w:p>
        </w:tc>
        <w:tc>
          <w:tcPr>
            <w:tcW w:w="1742" w:type="dxa"/>
          </w:tcPr>
          <w:p w14:paraId="10DC27B8" w14:textId="77777777" w:rsidR="00B87D4D" w:rsidRPr="00425948" w:rsidRDefault="00B87D4D" w:rsidP="004B374D">
            <w:pPr>
              <w:contextualSpacing/>
              <w:rPr>
                <w:rFonts w:ascii="Minion Pro" w:eastAsia="Times New Roman" w:hAnsi="Minion Pro"/>
                <w:lang w:eastAsia="en-ZA"/>
              </w:rPr>
            </w:pPr>
            <w:r w:rsidRPr="00425948">
              <w:rPr>
                <w:rFonts w:ascii="Minion Pro" w:eastAsia="Times New Roman" w:hAnsi="Minion Pro"/>
                <w:lang w:eastAsia="en-ZA"/>
              </w:rPr>
              <w:t>Practitioners asked for diagnoses from descriptions alone of 12 infants with paroxysmal events</w:t>
            </w:r>
          </w:p>
          <w:p w14:paraId="68EC7224" w14:textId="77777777" w:rsidR="00B87D4D" w:rsidRPr="00425948" w:rsidRDefault="00B87D4D" w:rsidP="004B374D">
            <w:pPr>
              <w:contextualSpacing/>
              <w:rPr>
                <w:rFonts w:ascii="Minion Pro" w:hAnsi="Minion Pro"/>
              </w:rPr>
            </w:pPr>
          </w:p>
        </w:tc>
        <w:tc>
          <w:tcPr>
            <w:tcW w:w="1732" w:type="dxa"/>
          </w:tcPr>
          <w:p w14:paraId="51E3C70A" w14:textId="77777777" w:rsidR="00B87D4D" w:rsidRPr="00425948" w:rsidRDefault="00B87D4D" w:rsidP="004B374D">
            <w:pPr>
              <w:contextualSpacing/>
              <w:rPr>
                <w:rFonts w:ascii="Minion Pro" w:hAnsi="Minion Pro"/>
              </w:rPr>
            </w:pPr>
            <w:r w:rsidRPr="00425948">
              <w:rPr>
                <w:rFonts w:ascii="Minion Pro" w:hAnsi="Minion Pro"/>
              </w:rPr>
              <w:t xml:space="preserve">Same group was re-questioned </w:t>
            </w:r>
            <w:r w:rsidRPr="00425948">
              <w:rPr>
                <w:rFonts w:ascii="Minion Pro" w:eastAsia="Times New Roman" w:hAnsi="Minion Pro"/>
                <w:lang w:eastAsia="en-ZA"/>
              </w:rPr>
              <w:t>after watching the corresponding home videos of the episodes</w:t>
            </w:r>
          </w:p>
        </w:tc>
        <w:tc>
          <w:tcPr>
            <w:tcW w:w="3405" w:type="dxa"/>
          </w:tcPr>
          <w:p w14:paraId="2A579D0E" w14:textId="77777777" w:rsidR="00B87D4D" w:rsidRPr="00425948" w:rsidRDefault="00B87D4D" w:rsidP="004B374D">
            <w:pPr>
              <w:contextualSpacing/>
              <w:rPr>
                <w:rFonts w:ascii="Minion Pro" w:hAnsi="Minion Pro"/>
              </w:rPr>
            </w:pPr>
            <w:r w:rsidRPr="00425948">
              <w:rPr>
                <w:rFonts w:ascii="Minion Pro" w:eastAsia="Times New Roman" w:hAnsi="Minion Pro"/>
                <w:lang w:eastAsia="en-ZA"/>
              </w:rPr>
              <w:t>301/ 452 met the criteria (66.6%) for analysis. The mean correct diagnoses with and without videos was 8.4 / 12 and 7.5</w:t>
            </w:r>
            <w:r>
              <w:rPr>
                <w:rFonts w:ascii="Minion Pro" w:eastAsia="Times New Roman" w:hAnsi="Minion Pro"/>
                <w:lang w:eastAsia="en-ZA"/>
              </w:rPr>
              <w:t xml:space="preserve"> /</w:t>
            </w:r>
            <w:r w:rsidRPr="00425948">
              <w:rPr>
                <w:rFonts w:ascii="Minion Pro" w:eastAsia="Times New Roman" w:hAnsi="Minion Pro"/>
                <w:lang w:eastAsia="en-ZA"/>
              </w:rPr>
              <w:t>, respectively. For ES, mobile phone videos increased the mean accurate diagnoses by 3.9% (</w:t>
            </w:r>
            <w:r w:rsidRPr="0046199E">
              <w:rPr>
                <w:rFonts w:ascii="Minion Pro" w:eastAsia="Times New Roman" w:hAnsi="Minion Pro"/>
                <w:i/>
                <w:lang w:eastAsia="en-ZA"/>
              </w:rPr>
              <w:t>p</w:t>
            </w:r>
            <w:r w:rsidRPr="00425948">
              <w:rPr>
                <w:rFonts w:ascii="Minion Pro" w:eastAsia="Times New Roman" w:hAnsi="Minion Pro"/>
                <w:lang w:eastAsia="en-ZA"/>
              </w:rPr>
              <w:t>= 0.006); for nonepileptic events, it was 11.5% (</w:t>
            </w:r>
            <w:r w:rsidRPr="0046199E">
              <w:rPr>
                <w:rFonts w:ascii="Minion Pro" w:eastAsia="Times New Roman" w:hAnsi="Minion Pro"/>
                <w:i/>
                <w:lang w:eastAsia="en-ZA"/>
              </w:rPr>
              <w:t>p</w:t>
            </w:r>
            <w:r w:rsidRPr="00425948">
              <w:rPr>
                <w:rFonts w:ascii="Minion Pro" w:eastAsia="Times New Roman" w:hAnsi="Minion Pro"/>
                <w:lang w:eastAsia="en-ZA"/>
              </w:rPr>
              <w:t>&lt;0.001). More senior paediatric neurologists had higher diagnostic accuracy.</w:t>
            </w:r>
          </w:p>
        </w:tc>
        <w:tc>
          <w:tcPr>
            <w:tcW w:w="1868" w:type="dxa"/>
          </w:tcPr>
          <w:p w14:paraId="7E30F46E" w14:textId="77777777" w:rsidR="00B87D4D" w:rsidRPr="00425948" w:rsidRDefault="00B87D4D" w:rsidP="004B374D">
            <w:pPr>
              <w:contextualSpacing/>
              <w:rPr>
                <w:rFonts w:ascii="Minion Pro" w:hAnsi="Minion Pro"/>
              </w:rPr>
            </w:pPr>
            <w:r w:rsidRPr="00425948">
              <w:rPr>
                <w:rFonts w:ascii="Minion Pro" w:eastAsia="Times New Roman" w:hAnsi="Minion Pro"/>
                <w:lang w:eastAsia="en-ZA"/>
              </w:rPr>
              <w:t xml:space="preserve">Home videos are a cost-effective tool and useful for the diagnosis of infantile paroxysmal events. </w:t>
            </w:r>
          </w:p>
        </w:tc>
      </w:tr>
      <w:tr w:rsidR="00B87D4D" w:rsidRPr="00425948" w14:paraId="55035FDC" w14:textId="77777777" w:rsidTr="004B374D">
        <w:trPr>
          <w:trHeight w:val="2310"/>
        </w:trPr>
        <w:tc>
          <w:tcPr>
            <w:tcW w:w="1579" w:type="dxa"/>
          </w:tcPr>
          <w:p w14:paraId="1799F60B" w14:textId="77777777" w:rsidR="00B87D4D" w:rsidRPr="00425948" w:rsidRDefault="00B87D4D" w:rsidP="004B374D">
            <w:pPr>
              <w:contextualSpacing/>
              <w:rPr>
                <w:rFonts w:ascii="Minion Pro" w:hAnsi="Minion Pro"/>
              </w:rPr>
            </w:pPr>
            <w:r w:rsidRPr="00425948">
              <w:rPr>
                <w:rFonts w:ascii="Minion Pro" w:hAnsi="Minion Pro"/>
              </w:rPr>
              <w:t>Ramanujam B, et al.</w:t>
            </w:r>
            <w:r w:rsidRPr="00425948">
              <w:rPr>
                <w:rFonts w:ascii="Minion Pro" w:hAnsi="Minion Pro"/>
              </w:rPr>
              <w:fldChar w:fldCharType="begin"/>
            </w:r>
            <w:r w:rsidRPr="00425948">
              <w:rPr>
                <w:rFonts w:ascii="Minion Pro" w:hAnsi="Minion Pro"/>
              </w:rPr>
              <w:instrText xml:space="preserve"> ADDIN EN.CITE &lt;EndNote&gt;&lt;Cite&gt;&lt;Author&gt;Ramanujam&lt;/Author&gt;&lt;Year&gt;2018&lt;/Year&gt;&lt;RecNum&gt;3716&lt;/RecNum&gt;&lt;DisplayText&gt;&lt;style face="superscript"&gt;17&lt;/style&gt;&lt;/DisplayText&gt;&lt;record&gt;&lt;rec-number&gt;3716&lt;/rec-number&gt;&lt;foreign-keys&gt;&lt;key app="EN" db-id="09exrztfyratepeaffpxarzmwaav2vdxrfr0" timestamp="1574173249" guid="325eb6ee-50d6-4cd9-92e6-75fe1eba3aa9"&gt;3716&lt;/key&gt;&lt;/foreign-keys&gt;&lt;ref-type name="Journal Article"&gt;17&lt;/ref-type&gt;&lt;contributors&gt;&lt;authors&gt;&lt;author&gt;Ramanujam, B.&lt;/author&gt;&lt;author&gt;Dash, D.&lt;/author&gt;&lt;author&gt;Tripathi, M.&lt;/author&gt;&lt;/authors&gt;&lt;/contributors&gt;&lt;titles&gt;&lt;title&gt;Can home videos made on smartphones complement video-EEG in diagnosing psychogenic nonepileptic seizures?&lt;/title&gt;&lt;secondary-title&gt;Seizure&lt;/secondary-title&gt;&lt;/titles&gt;&lt;periodical&gt;&lt;full-title&gt;Seizure&lt;/full-title&gt;&lt;/periodical&gt;&lt;pages&gt;95-98&lt;/pages&gt;&lt;volume&gt;62&lt;/volume&gt;&lt;edition&gt;2018/10/03&lt;/edition&gt;&lt;keywords&gt;&lt;keyword&gt;Adolescent&lt;/keyword&gt;&lt;keyword&gt;Adult&lt;/keyword&gt;&lt;keyword&gt;Child&lt;/keyword&gt;&lt;keyword&gt;Conversion Disorder&lt;/keyword&gt;&lt;keyword&gt;Diagnosis, Differential&lt;/keyword&gt;&lt;keyword&gt;Electroencephalography&lt;/keyword&gt;&lt;keyword&gt;Epilepsy&lt;/keyword&gt;&lt;keyword&gt;Female&lt;/keyword&gt;&lt;keyword&gt;Humans&lt;/keyword&gt;&lt;keyword&gt;Male&lt;/keyword&gt;&lt;keyword&gt;Middle Aged&lt;/keyword&gt;&lt;keyword&gt;Psychophysiologic Disorders&lt;/keyword&gt;&lt;keyword&gt;Smartphone&lt;/keyword&gt;&lt;keyword&gt;Video Recording&lt;/keyword&gt;&lt;keyword&gt;Young Adult&lt;/keyword&gt;&lt;keyword&gt;Epilepsy&lt;/keyword&gt;&lt;keyword&gt;Home videos&lt;/keyword&gt;&lt;keyword&gt;Mobile phones&lt;/keyword&gt;&lt;keyword&gt;PNES&lt;/keyword&gt;&lt;/keywords&gt;&lt;dates&gt;&lt;year&gt;2018&lt;/year&gt;&lt;pub-dates&gt;&lt;date&gt;Nov&lt;/date&gt;&lt;/pub-dates&gt;&lt;/dates&gt;&lt;isbn&gt;1532-2688&lt;/isbn&gt;&lt;accession-num&gt;30316048&lt;/accession-num&gt;&lt;urls&gt;&lt;related-urls&gt;&lt;url&gt;https://www.ncbi.nlm.nih.gov/pubmed/30316048&lt;/url&gt;&lt;/related-urls&gt;&lt;/urls&gt;&lt;electronic-resource-num&gt;10.1016/j.seizure.2018.10.003&lt;/electronic-resource-num&gt;&lt;language&gt;eng&lt;/language&gt;&lt;/record&gt;&lt;/Cite&gt;&lt;/EndNote&gt;</w:instrText>
            </w:r>
            <w:r w:rsidRPr="00425948">
              <w:rPr>
                <w:rFonts w:ascii="Minion Pro" w:hAnsi="Minion Pro"/>
              </w:rPr>
              <w:fldChar w:fldCharType="separate"/>
            </w:r>
            <w:r w:rsidRPr="00425948">
              <w:rPr>
                <w:rFonts w:ascii="Minion Pro" w:hAnsi="Minion Pro"/>
                <w:noProof/>
                <w:vertAlign w:val="superscript"/>
              </w:rPr>
              <w:t>17</w:t>
            </w:r>
            <w:r w:rsidRPr="00425948">
              <w:rPr>
                <w:rFonts w:ascii="Minion Pro" w:hAnsi="Minion Pro"/>
              </w:rPr>
              <w:fldChar w:fldCharType="end"/>
            </w:r>
            <w:r w:rsidRPr="00425948">
              <w:rPr>
                <w:rFonts w:ascii="Minion Pro" w:hAnsi="Minion Pro"/>
              </w:rPr>
              <w:t xml:space="preserve"> </w:t>
            </w:r>
          </w:p>
          <w:p w14:paraId="0880BAB3" w14:textId="77777777" w:rsidR="00B87D4D" w:rsidRPr="00425948" w:rsidRDefault="00B87D4D" w:rsidP="004B374D">
            <w:pPr>
              <w:contextualSpacing/>
              <w:rPr>
                <w:rFonts w:ascii="Minion Pro" w:hAnsi="Minion Pro"/>
              </w:rPr>
            </w:pPr>
          </w:p>
          <w:p w14:paraId="4D870911" w14:textId="77777777" w:rsidR="00B87D4D" w:rsidRPr="00425948" w:rsidRDefault="00B87D4D" w:rsidP="004B374D">
            <w:pPr>
              <w:contextualSpacing/>
              <w:rPr>
                <w:rFonts w:ascii="Minion Pro" w:hAnsi="Minion Pro"/>
              </w:rPr>
            </w:pPr>
            <w:r w:rsidRPr="00425948">
              <w:rPr>
                <w:rFonts w:ascii="Minion Pro" w:hAnsi="Minion Pro"/>
              </w:rPr>
              <w:t xml:space="preserve">India </w:t>
            </w:r>
          </w:p>
          <w:p w14:paraId="5073B92D" w14:textId="77777777" w:rsidR="00B87D4D" w:rsidRPr="00425948" w:rsidRDefault="00B87D4D" w:rsidP="004B374D">
            <w:pPr>
              <w:contextualSpacing/>
              <w:rPr>
                <w:rFonts w:ascii="Minion Pro" w:hAnsi="Minion Pro"/>
              </w:rPr>
            </w:pPr>
          </w:p>
          <w:p w14:paraId="0293D1B0" w14:textId="77777777" w:rsidR="00B87D4D" w:rsidRPr="00425948" w:rsidRDefault="00B87D4D" w:rsidP="004B374D">
            <w:pPr>
              <w:contextualSpacing/>
              <w:rPr>
                <w:rFonts w:ascii="Minion Pro" w:hAnsi="Minion Pro"/>
              </w:rPr>
            </w:pPr>
            <w:r w:rsidRPr="00425948">
              <w:rPr>
                <w:rFonts w:ascii="Minion Pro" w:hAnsi="Minion Pro"/>
              </w:rPr>
              <w:t>2018</w:t>
            </w:r>
          </w:p>
        </w:tc>
        <w:tc>
          <w:tcPr>
            <w:tcW w:w="1880" w:type="dxa"/>
          </w:tcPr>
          <w:p w14:paraId="7BDFF459" w14:textId="77777777" w:rsidR="00B87D4D" w:rsidRPr="00425948" w:rsidRDefault="00B87D4D" w:rsidP="004B374D">
            <w:pPr>
              <w:contextualSpacing/>
              <w:rPr>
                <w:rFonts w:ascii="Minion Pro" w:hAnsi="Minion Pro"/>
                <w:color w:val="000000"/>
              </w:rPr>
            </w:pPr>
            <w:r w:rsidRPr="00425948">
              <w:rPr>
                <w:rFonts w:ascii="Minion Pro" w:hAnsi="Minion Pro"/>
                <w:color w:val="000000"/>
              </w:rPr>
              <w:t xml:space="preserve">Role of mobile phone </w:t>
            </w:r>
            <w:r w:rsidRPr="00425948">
              <w:rPr>
                <w:rStyle w:val="highlight"/>
                <w:rFonts w:ascii="Minion Pro" w:hAnsi="Minion Pro"/>
                <w:color w:val="000000"/>
              </w:rPr>
              <w:t>videos</w:t>
            </w:r>
            <w:r w:rsidRPr="00425948">
              <w:rPr>
                <w:rFonts w:ascii="Minion Pro" w:hAnsi="Minion Pro"/>
                <w:color w:val="000000"/>
              </w:rPr>
              <w:t xml:space="preserve"> to diagnose PNES. </w:t>
            </w:r>
          </w:p>
          <w:p w14:paraId="59ADE901" w14:textId="77777777" w:rsidR="00B87D4D" w:rsidRPr="00425948" w:rsidRDefault="00B87D4D" w:rsidP="004B374D">
            <w:pPr>
              <w:contextualSpacing/>
              <w:rPr>
                <w:rFonts w:ascii="Minion Pro" w:hAnsi="Minion Pro"/>
                <w:color w:val="000000"/>
              </w:rPr>
            </w:pPr>
          </w:p>
          <w:p w14:paraId="7FD0A0B4" w14:textId="77777777" w:rsidR="00B87D4D" w:rsidRPr="00425948" w:rsidRDefault="00B87D4D" w:rsidP="004B374D">
            <w:pPr>
              <w:contextualSpacing/>
              <w:rPr>
                <w:rFonts w:ascii="Minion Pro" w:hAnsi="Minion Pro"/>
              </w:rPr>
            </w:pPr>
            <w:r w:rsidRPr="00425948">
              <w:rPr>
                <w:rFonts w:ascii="Minion Pro" w:hAnsi="Minion Pro"/>
              </w:rPr>
              <w:t>Hospital based</w:t>
            </w:r>
            <w:r w:rsidRPr="00425948">
              <w:rPr>
                <w:rFonts w:ascii="Minion Pro" w:hAnsi="Minion Pro"/>
                <w:color w:val="000000"/>
              </w:rPr>
              <w:t xml:space="preserve"> study</w:t>
            </w:r>
          </w:p>
          <w:p w14:paraId="01B21553" w14:textId="77777777" w:rsidR="00B87D4D" w:rsidRPr="00425948" w:rsidRDefault="00B87D4D" w:rsidP="004B374D">
            <w:pPr>
              <w:contextualSpacing/>
              <w:rPr>
                <w:rFonts w:ascii="Minion Pro" w:hAnsi="Minion Pro"/>
              </w:rPr>
            </w:pPr>
            <w:r w:rsidRPr="00425948">
              <w:rPr>
                <w:rFonts w:ascii="Minion Pro" w:hAnsi="Minion Pro"/>
                <w:color w:val="000000"/>
              </w:rPr>
              <w:t>Prospective study</w:t>
            </w:r>
          </w:p>
        </w:tc>
        <w:tc>
          <w:tcPr>
            <w:tcW w:w="1742" w:type="dxa"/>
          </w:tcPr>
          <w:p w14:paraId="27E8D56A" w14:textId="77777777" w:rsidR="00B87D4D" w:rsidRPr="00425948" w:rsidRDefault="00B87D4D" w:rsidP="004B374D">
            <w:pPr>
              <w:contextualSpacing/>
              <w:rPr>
                <w:rFonts w:ascii="Minion Pro" w:hAnsi="Minion Pro"/>
              </w:rPr>
            </w:pPr>
            <w:r w:rsidRPr="0046199E">
              <w:rPr>
                <w:rFonts w:ascii="Minion Pro" w:hAnsi="Minion Pro"/>
                <w:i/>
                <w:color w:val="000000"/>
              </w:rPr>
              <w:t>n</w:t>
            </w:r>
            <w:r w:rsidRPr="00425948">
              <w:rPr>
                <w:rFonts w:ascii="Minion Pro" w:hAnsi="Minion Pro"/>
                <w:color w:val="000000"/>
              </w:rPr>
              <w:t xml:space="preserve">=783 videos </w:t>
            </w:r>
            <w:r w:rsidRPr="00425948">
              <w:rPr>
                <w:rFonts w:ascii="Minion Pro" w:hAnsi="Minion Pro"/>
              </w:rPr>
              <w:t>patients suspected with PNES</w:t>
            </w:r>
          </w:p>
          <w:p w14:paraId="2A500932" w14:textId="77777777" w:rsidR="00B87D4D" w:rsidRPr="00425948" w:rsidRDefault="00B87D4D" w:rsidP="004B374D">
            <w:pPr>
              <w:contextualSpacing/>
              <w:rPr>
                <w:rFonts w:ascii="Minion Pro" w:hAnsi="Minion Pro"/>
                <w:color w:val="000000"/>
              </w:rPr>
            </w:pPr>
            <w:r w:rsidRPr="00425948">
              <w:rPr>
                <w:rFonts w:ascii="Minion Pro" w:hAnsi="Minion Pro"/>
                <w:color w:val="000000"/>
              </w:rPr>
              <w:t xml:space="preserve">aged 10-50 years of age </w:t>
            </w:r>
          </w:p>
          <w:p w14:paraId="5B7D8ACB" w14:textId="77777777" w:rsidR="00B87D4D" w:rsidRPr="00425948" w:rsidRDefault="00B87D4D" w:rsidP="004B374D">
            <w:pPr>
              <w:contextualSpacing/>
              <w:rPr>
                <w:rFonts w:ascii="Minion Pro" w:hAnsi="Minion Pro"/>
              </w:rPr>
            </w:pPr>
          </w:p>
        </w:tc>
        <w:tc>
          <w:tcPr>
            <w:tcW w:w="1742" w:type="dxa"/>
          </w:tcPr>
          <w:p w14:paraId="7A428075" w14:textId="77777777" w:rsidR="00B87D4D" w:rsidRPr="00425948" w:rsidRDefault="00B87D4D" w:rsidP="004B374D">
            <w:pPr>
              <w:contextualSpacing/>
              <w:rPr>
                <w:rFonts w:ascii="Minion Pro" w:hAnsi="Minion Pro"/>
                <w:bCs/>
                <w:color w:val="000000"/>
              </w:rPr>
            </w:pPr>
            <w:r w:rsidRPr="00425948">
              <w:rPr>
                <w:rFonts w:ascii="Minion Pro" w:hAnsi="Minion Pro"/>
                <w:bCs/>
                <w:color w:val="000000"/>
              </w:rPr>
              <w:t xml:space="preserve">269 / 783 videos selected. </w:t>
            </w:r>
          </w:p>
          <w:p w14:paraId="64470C3A" w14:textId="77777777" w:rsidR="00B87D4D" w:rsidRPr="00425948" w:rsidRDefault="00B87D4D" w:rsidP="004B374D">
            <w:pPr>
              <w:contextualSpacing/>
              <w:rPr>
                <w:rFonts w:ascii="Minion Pro" w:hAnsi="Minion Pro"/>
                <w:bCs/>
                <w:color w:val="000000"/>
              </w:rPr>
            </w:pPr>
            <w:r w:rsidRPr="00425948">
              <w:rPr>
                <w:rFonts w:ascii="Minion Pro" w:hAnsi="Minion Pro"/>
                <w:bCs/>
                <w:color w:val="000000"/>
              </w:rPr>
              <w:t>155 had fair quality (QOV 5-7) and 114 had good quality (QOV 8-10)</w:t>
            </w:r>
          </w:p>
          <w:p w14:paraId="14ACF380" w14:textId="77777777" w:rsidR="00B87D4D" w:rsidRPr="00425948" w:rsidRDefault="00B87D4D" w:rsidP="004B374D">
            <w:pPr>
              <w:contextualSpacing/>
              <w:rPr>
                <w:rFonts w:ascii="Minion Pro" w:hAnsi="Minion Pro"/>
                <w:bCs/>
              </w:rPr>
            </w:pPr>
            <w:r w:rsidRPr="00425948">
              <w:rPr>
                <w:rFonts w:ascii="Minion Pro" w:hAnsi="Minion Pro"/>
                <w:bCs/>
              </w:rPr>
              <w:t xml:space="preserve">Videos reviewed by epilepsy </w:t>
            </w:r>
            <w:r w:rsidRPr="00425948">
              <w:rPr>
                <w:rFonts w:ascii="Minion Pro" w:hAnsi="Minion Pro"/>
                <w:bCs/>
              </w:rPr>
              <w:lastRenderedPageBreak/>
              <w:t xml:space="preserve">fellow (blinded to clinical history; step 1) labelled PNES &gt;3 semiological features reported by *LaFrance et al.  / **Lazarus et al. </w:t>
            </w:r>
            <w:r w:rsidRPr="00425948">
              <w:rPr>
                <w:rFonts w:ascii="Minion Pro" w:hAnsi="Minion Pro"/>
                <w:bCs/>
              </w:rPr>
              <w:fldChar w:fldCharType="begin">
                <w:fldData xml:space="preserve">PEVuZE5vdGU+PENpdGU+PEF1dGhvcj5MYUZyYW5jZTwvQXV0aG9yPjxZZWFyPjIwMTM8L1llYXI+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</w:fldData>
              </w:fldChar>
            </w:r>
            <w:r w:rsidRPr="00425948">
              <w:rPr>
                <w:rFonts w:ascii="Minion Pro" w:hAnsi="Minion Pro"/>
                <w:bCs/>
              </w:rPr>
              <w:instrText xml:space="preserve"> ADDIN EN.CITE </w:instrText>
            </w:r>
            <w:r w:rsidRPr="00425948">
              <w:rPr>
                <w:rFonts w:ascii="Minion Pro" w:hAnsi="Minion Pro"/>
                <w:bCs/>
              </w:rPr>
              <w:fldChar w:fldCharType="begin">
                <w:fldData xml:space="preserve">PEVuZE5vdGU+PENpdGU+PEF1dGhvcj5MYUZyYW5jZTwvQXV0aG9yPjxZZWFyPjIwMTM8L1llYXI+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</w:fldData>
              </w:fldChar>
            </w:r>
            <w:r w:rsidRPr="00425948">
              <w:rPr>
                <w:rFonts w:ascii="Minion Pro" w:hAnsi="Minion Pro"/>
                <w:bCs/>
              </w:rPr>
              <w:instrText xml:space="preserve"> ADDIN EN.CITE.DATA </w:instrText>
            </w:r>
            <w:r w:rsidRPr="00425948">
              <w:rPr>
                <w:rFonts w:ascii="Minion Pro" w:hAnsi="Minion Pro"/>
                <w:bCs/>
              </w:rPr>
            </w:r>
            <w:r w:rsidRPr="00425948">
              <w:rPr>
                <w:rFonts w:ascii="Minion Pro" w:hAnsi="Minion Pro"/>
                <w:bCs/>
              </w:rPr>
              <w:fldChar w:fldCharType="end"/>
            </w:r>
            <w:r w:rsidRPr="00425948">
              <w:rPr>
                <w:rFonts w:ascii="Minion Pro" w:hAnsi="Minion Pro"/>
                <w:bCs/>
              </w:rPr>
            </w:r>
            <w:r w:rsidRPr="00425948">
              <w:rPr>
                <w:rFonts w:ascii="Minion Pro" w:hAnsi="Minion Pro"/>
                <w:bCs/>
              </w:rPr>
              <w:fldChar w:fldCharType="separate"/>
            </w:r>
            <w:r w:rsidRPr="00425948">
              <w:rPr>
                <w:rFonts w:ascii="Minion Pro" w:hAnsi="Minion Pro"/>
                <w:bCs/>
                <w:noProof/>
                <w:vertAlign w:val="superscript"/>
              </w:rPr>
              <w:t>49, 50</w:t>
            </w:r>
            <w:r w:rsidRPr="00425948">
              <w:rPr>
                <w:rFonts w:ascii="Minion Pro" w:hAnsi="Minion Pro"/>
                <w:bCs/>
              </w:rPr>
              <w:fldChar w:fldCharType="end"/>
            </w:r>
          </w:p>
          <w:p w14:paraId="4A063497" w14:textId="77777777" w:rsidR="00B87D4D" w:rsidRPr="00425948" w:rsidRDefault="00B87D4D" w:rsidP="004B374D">
            <w:pPr>
              <w:contextualSpacing/>
              <w:rPr>
                <w:rFonts w:ascii="Minion Pro" w:hAnsi="Minion Pro"/>
                <w:b/>
                <w:bCs/>
              </w:rPr>
            </w:pPr>
          </w:p>
          <w:p w14:paraId="6B1C5C72" w14:textId="77777777" w:rsidR="00B87D4D" w:rsidRPr="00425948" w:rsidRDefault="00B87D4D" w:rsidP="004B374D">
            <w:pPr>
              <w:contextualSpacing/>
              <w:rPr>
                <w:rFonts w:ascii="Minion Pro" w:hAnsi="Minion Pro"/>
                <w:b/>
                <w:bCs/>
              </w:rPr>
            </w:pPr>
            <w:r w:rsidRPr="00425948">
              <w:rPr>
                <w:rFonts w:ascii="Minion Pro" w:hAnsi="Minion Pro"/>
                <w:bCs/>
              </w:rPr>
              <w:t xml:space="preserve">All patients subsequently had vEEG reviewed by epileptologist (blinded to diagnosis); step 2 concordance between their diagnoses </w:t>
            </w:r>
          </w:p>
        </w:tc>
        <w:tc>
          <w:tcPr>
            <w:tcW w:w="1732" w:type="dxa"/>
          </w:tcPr>
          <w:p w14:paraId="3A136837" w14:textId="77777777" w:rsidR="00B87D4D" w:rsidRPr="00425948" w:rsidRDefault="00B87D4D" w:rsidP="004B374D">
            <w:pPr>
              <w:contextualSpacing/>
              <w:rPr>
                <w:rFonts w:ascii="Minion Pro" w:hAnsi="Minion Pro"/>
              </w:rPr>
            </w:pPr>
            <w:r w:rsidRPr="00425948">
              <w:rPr>
                <w:rFonts w:ascii="Minion Pro" w:hAnsi="Minion Pro"/>
                <w:color w:val="000000"/>
              </w:rPr>
              <w:lastRenderedPageBreak/>
              <w:t>Compared to video EEG telemetry recordings</w:t>
            </w:r>
          </w:p>
        </w:tc>
        <w:tc>
          <w:tcPr>
            <w:tcW w:w="3405" w:type="dxa"/>
          </w:tcPr>
          <w:p w14:paraId="1591E7EA" w14:textId="77777777" w:rsidR="00B87D4D" w:rsidRPr="00425948" w:rsidRDefault="00B87D4D" w:rsidP="004B374D">
            <w:pPr>
              <w:contextualSpacing/>
              <w:rPr>
                <w:rFonts w:ascii="Minion Pro" w:hAnsi="Minion Pro"/>
                <w:bCs/>
                <w:color w:val="000000"/>
              </w:rPr>
            </w:pPr>
            <w:r w:rsidRPr="00425948">
              <w:rPr>
                <w:rFonts w:ascii="Minion Pro" w:hAnsi="Minion Pro"/>
                <w:bCs/>
                <w:color w:val="000000"/>
              </w:rPr>
              <w:t>The diagnosis at step 1 was ES in 71.4% and PNES in 27.1%. Diagnosis at step 2 was PNES in 25.3%, other physiologic events in less than 1% and ES in 73.6%.</w:t>
            </w:r>
          </w:p>
          <w:p w14:paraId="197ABEFF" w14:textId="77777777" w:rsidR="00B87D4D" w:rsidRPr="00425948" w:rsidRDefault="00B87D4D" w:rsidP="004B374D">
            <w:pPr>
              <w:contextualSpacing/>
              <w:rPr>
                <w:rFonts w:ascii="Minion Pro" w:hAnsi="Minion Pro"/>
                <w:bCs/>
                <w:color w:val="000000"/>
              </w:rPr>
            </w:pPr>
            <w:r w:rsidRPr="00425948">
              <w:rPr>
                <w:rFonts w:ascii="Minion Pro" w:hAnsi="Minion Pro"/>
                <w:bCs/>
                <w:color w:val="000000"/>
              </w:rPr>
              <w:t>Concordance between the diagnoses in steps 1 and 2 of 97.2%.</w:t>
            </w:r>
          </w:p>
          <w:p w14:paraId="14FDFEF4" w14:textId="77777777" w:rsidR="00B87D4D" w:rsidRPr="00425948" w:rsidRDefault="00B87D4D" w:rsidP="004B374D">
            <w:pPr>
              <w:contextualSpacing/>
              <w:rPr>
                <w:rFonts w:ascii="Minion Pro" w:hAnsi="Minion Pro"/>
                <w:color w:val="000000"/>
              </w:rPr>
            </w:pPr>
            <w:r w:rsidRPr="00425948">
              <w:rPr>
                <w:rFonts w:ascii="Minion Pro" w:hAnsi="Minion Pro"/>
                <w:color w:val="000000"/>
              </w:rPr>
              <w:t xml:space="preserve">PNES diagnosis sensitivity of 95.4%, specificity of 97.5%, positive </w:t>
            </w:r>
            <w:r w:rsidRPr="00425948">
              <w:rPr>
                <w:rFonts w:ascii="Minion Pro" w:hAnsi="Minion Pro"/>
                <w:color w:val="000000"/>
              </w:rPr>
              <w:lastRenderedPageBreak/>
              <w:t xml:space="preserve">and negative predictive values of 92.65% and 98.5% respectively. </w:t>
            </w:r>
          </w:p>
          <w:p w14:paraId="6F2A8099" w14:textId="77777777" w:rsidR="00B87D4D" w:rsidRPr="00425948" w:rsidRDefault="00B87D4D" w:rsidP="004B374D">
            <w:pPr>
              <w:contextualSpacing/>
              <w:rPr>
                <w:rFonts w:ascii="Minion Pro" w:hAnsi="Minion Pro"/>
                <w:bCs/>
                <w:color w:val="000000"/>
              </w:rPr>
            </w:pPr>
            <w:r w:rsidRPr="00425948">
              <w:rPr>
                <w:rFonts w:ascii="Minion Pro" w:hAnsi="Minion Pro"/>
                <w:bCs/>
                <w:color w:val="000000"/>
              </w:rPr>
              <w:t>Key semiological features on home videos for PNES were:</w:t>
            </w:r>
          </w:p>
          <w:p w14:paraId="4C9462FF" w14:textId="77777777" w:rsidR="00B87D4D" w:rsidRPr="00425948" w:rsidRDefault="00B87D4D" w:rsidP="004B374D">
            <w:pPr>
              <w:contextualSpacing/>
              <w:rPr>
                <w:rFonts w:ascii="Minion Pro" w:hAnsi="Minion Pro"/>
                <w:bCs/>
                <w:color w:val="000000"/>
              </w:rPr>
            </w:pPr>
            <w:r w:rsidRPr="00425948">
              <w:rPr>
                <w:rFonts w:ascii="Minion Pro" w:hAnsi="Minion Pro"/>
                <w:bCs/>
                <w:color w:val="000000"/>
              </w:rPr>
              <w:t xml:space="preserve">Eye closure; accuracy 96.2% </w:t>
            </w:r>
          </w:p>
          <w:p w14:paraId="73A69C63" w14:textId="77777777" w:rsidR="00B87D4D" w:rsidRPr="00425948" w:rsidRDefault="00B87D4D" w:rsidP="004B374D">
            <w:pPr>
              <w:contextualSpacing/>
              <w:rPr>
                <w:rFonts w:ascii="Minion Pro" w:hAnsi="Minion Pro"/>
                <w:bCs/>
                <w:color w:val="000000"/>
              </w:rPr>
            </w:pPr>
            <w:r w:rsidRPr="00425948">
              <w:rPr>
                <w:rFonts w:ascii="Minion Pro" w:hAnsi="Minion Pro"/>
                <w:bCs/>
                <w:color w:val="000000"/>
              </w:rPr>
              <w:t xml:space="preserve">Crying /shouting; accuracy 89.6% </w:t>
            </w:r>
          </w:p>
          <w:p w14:paraId="59CA744E" w14:textId="77777777" w:rsidR="00B87D4D" w:rsidRPr="00425948" w:rsidRDefault="00B87D4D" w:rsidP="004B374D">
            <w:pPr>
              <w:contextualSpacing/>
              <w:rPr>
                <w:rFonts w:ascii="Minion Pro" w:hAnsi="Minion Pro"/>
                <w:bCs/>
                <w:color w:val="000000"/>
              </w:rPr>
            </w:pPr>
            <w:r w:rsidRPr="00425948">
              <w:rPr>
                <w:rFonts w:ascii="Minion Pro" w:hAnsi="Minion Pro"/>
                <w:bCs/>
                <w:color w:val="000000"/>
              </w:rPr>
              <w:t xml:space="preserve">Hyperventilating; accuracy 89.1% </w:t>
            </w:r>
          </w:p>
          <w:p w14:paraId="46DCB55E" w14:textId="77777777" w:rsidR="00B87D4D" w:rsidRPr="00425948" w:rsidRDefault="00B87D4D" w:rsidP="004B374D">
            <w:pPr>
              <w:contextualSpacing/>
              <w:rPr>
                <w:rFonts w:ascii="Minion Pro" w:hAnsi="Minion Pro"/>
                <w:bCs/>
                <w:color w:val="000000"/>
              </w:rPr>
            </w:pPr>
            <w:r w:rsidRPr="00425948">
              <w:rPr>
                <w:rFonts w:ascii="Minion Pro" w:hAnsi="Minion Pro"/>
                <w:bCs/>
                <w:color w:val="000000"/>
              </w:rPr>
              <w:t xml:space="preserve">Wild, uncoordinated movements; accuracy 71.74% </w:t>
            </w:r>
          </w:p>
          <w:p w14:paraId="1C26B99B" w14:textId="77777777" w:rsidR="00B87D4D" w:rsidRPr="00425948" w:rsidRDefault="00B87D4D" w:rsidP="004B374D">
            <w:pPr>
              <w:contextualSpacing/>
              <w:rPr>
                <w:rFonts w:ascii="Minion Pro" w:hAnsi="Minion Pro"/>
              </w:rPr>
            </w:pPr>
            <w:r w:rsidRPr="00425948">
              <w:rPr>
                <w:rFonts w:ascii="Minion Pro" w:hAnsi="Minion Pro"/>
                <w:bCs/>
                <w:color w:val="000000"/>
              </w:rPr>
              <w:t>Lying still/no movements; accuracy 81.6%</w:t>
            </w:r>
          </w:p>
        </w:tc>
        <w:tc>
          <w:tcPr>
            <w:tcW w:w="1868" w:type="dxa"/>
          </w:tcPr>
          <w:p w14:paraId="14AB3CB6" w14:textId="77777777" w:rsidR="00B87D4D" w:rsidRPr="00425948" w:rsidRDefault="00B87D4D" w:rsidP="004B374D">
            <w:pPr>
              <w:contextualSpacing/>
              <w:rPr>
                <w:rFonts w:ascii="Minion Pro" w:hAnsi="Minion Pro"/>
                <w:bCs/>
                <w:color w:val="000000"/>
              </w:rPr>
            </w:pPr>
            <w:r w:rsidRPr="00425948">
              <w:rPr>
                <w:rFonts w:ascii="Minion Pro" w:hAnsi="Minion Pro"/>
                <w:bCs/>
                <w:color w:val="000000"/>
              </w:rPr>
              <w:lastRenderedPageBreak/>
              <w:t xml:space="preserve">Good quality </w:t>
            </w:r>
            <w:r w:rsidRPr="00425948">
              <w:rPr>
                <w:rStyle w:val="highlight"/>
                <w:rFonts w:ascii="Minion Pro" w:hAnsi="Minion Pro"/>
                <w:bCs/>
                <w:color w:val="000000"/>
              </w:rPr>
              <w:t>home</w:t>
            </w:r>
            <w:r w:rsidRPr="00425948">
              <w:rPr>
                <w:rFonts w:ascii="Minion Pro" w:hAnsi="Minion Pro"/>
                <w:bCs/>
                <w:color w:val="000000"/>
              </w:rPr>
              <w:t>-</w:t>
            </w:r>
            <w:r w:rsidRPr="00425948">
              <w:rPr>
                <w:rStyle w:val="highlight"/>
                <w:rFonts w:ascii="Minion Pro" w:hAnsi="Minion Pro"/>
                <w:bCs/>
                <w:color w:val="000000"/>
              </w:rPr>
              <w:t>videos</w:t>
            </w:r>
            <w:r w:rsidRPr="00425948">
              <w:rPr>
                <w:rFonts w:ascii="Minion Pro" w:hAnsi="Minion Pro"/>
                <w:bCs/>
                <w:color w:val="000000"/>
              </w:rPr>
              <w:t xml:space="preserve"> may differentiate PNES from ES</w:t>
            </w:r>
            <w:r w:rsidRPr="00425948">
              <w:rPr>
                <w:rFonts w:ascii="Minion Pro" w:hAnsi="Minion Pro"/>
                <w:color w:val="000000"/>
              </w:rPr>
              <w:t xml:space="preserve"> and can complement vEEG in diagnosing PNES in a cost-effective way.</w:t>
            </w:r>
          </w:p>
          <w:p w14:paraId="0844DDF3" w14:textId="77777777" w:rsidR="00B87D4D" w:rsidRPr="00425948" w:rsidRDefault="00B87D4D" w:rsidP="004B374D">
            <w:pPr>
              <w:contextualSpacing/>
              <w:rPr>
                <w:rFonts w:ascii="Minion Pro" w:hAnsi="Minion Pro"/>
              </w:rPr>
            </w:pPr>
            <w:r w:rsidRPr="00425948">
              <w:rPr>
                <w:rFonts w:ascii="Minion Pro" w:hAnsi="Minion Pro"/>
                <w:color w:val="000000"/>
              </w:rPr>
              <w:lastRenderedPageBreak/>
              <w:t>Utilised QOV scale</w:t>
            </w:r>
            <w:r w:rsidRPr="00425948">
              <w:rPr>
                <w:rFonts w:ascii="Minion Pro" w:hAnsi="Minion Pro"/>
                <w:color w:val="000000"/>
              </w:rPr>
              <w:fldChar w:fldCharType="begin"/>
            </w:r>
            <w:r w:rsidRPr="00425948">
              <w:rPr>
                <w:rFonts w:ascii="Minion Pro" w:hAnsi="Minion Pro"/>
                <w:color w:val="000000"/>
              </w:rPr>
              <w:instrText xml:space="preserve"> ADDIN EN.CITE &lt;EndNote&gt;&lt;Cite&gt;&lt;Author&gt;Dash&lt;/Author&gt;&lt;Year&gt;2016&lt;/Year&gt;&lt;RecNum&gt;3615&lt;/RecNum&gt;&lt;DisplayText&gt;&lt;style face="superscript"&gt;13&lt;/style&gt;&lt;/DisplayText&gt;&lt;record&gt;&lt;rec-number&gt;3615&lt;/rec-number&gt;&lt;foreign-keys&gt;&lt;key app="EN" db-id="09exrztfyratepeaffpxarzmwaav2vdxrfr0" timestamp="1570794224" guid="5ef9b07a-a269-4be4-a563-c5f74c34a499"&gt;3615&lt;/key&gt;&lt;/foreign-keys&gt;&lt;ref-type name="Journal Article"&gt;17&lt;/ref-type&gt;&lt;contributors&gt;&lt;authors&gt;&lt;author&gt;Dash, D.&lt;/author&gt;&lt;author&gt;Sharma, A.&lt;/author&gt;&lt;author&gt;Yuvraj, K.&lt;/author&gt;&lt;author&gt;Renjith, A.&lt;/author&gt;&lt;author&gt;Mehta, S.&lt;/author&gt;&lt;author&gt;Vasantha, P. M.&lt;/author&gt;&lt;author&gt;Arora, A.&lt;/author&gt;&lt;author&gt;Tripathi, M.&lt;/author&gt;&lt;/authors&gt;&lt;/contributors&gt;&lt;titles&gt;&lt;title&gt;Can home video facilitate diagnosis of epilepsy type in a developing country?&lt;/title&gt;&lt;secondary-title&gt;Epilepsy Res&lt;/secondary-title&gt;&lt;/titles&gt;&lt;periodical&gt;&lt;full-title&gt;Epilepsy Res&lt;/full-title&gt;&lt;/periodical&gt;&lt;pages&gt;19-23&lt;/pages&gt;&lt;volume&gt;125&lt;/volume&gt;&lt;edition&gt;2016/05/12&lt;/edition&gt;&lt;keywords&gt;&lt;keyword&gt;Adult&lt;/keyword&gt;&lt;keyword&gt;Caregivers&lt;/keyword&gt;&lt;keyword&gt;Cell Phone&lt;/keyword&gt;&lt;keyword&gt;Developing Countries&lt;/keyword&gt;&lt;keyword&gt;Electroencephalography&lt;/keyword&gt;&lt;keyword&gt;Epilepsy&lt;/keyword&gt;&lt;keyword&gt;Feasibility Studies&lt;/keyword&gt;&lt;keyword&gt;Humans&lt;/keyword&gt;&lt;keyword&gt;India&lt;/keyword&gt;&lt;keyword&gt;Observer Variation&lt;/keyword&gt;&lt;keyword&gt;Prospective Studies&lt;/keyword&gt;&lt;keyword&gt;Seizures&lt;/keyword&gt;&lt;keyword&gt;Surveys and Questionnaires&lt;/keyword&gt;&lt;keyword&gt;Video Recording&lt;/keyword&gt;&lt;keyword&gt;Epilepsy monitoring unit&lt;/keyword&gt;&lt;keyword&gt;Home video&lt;/keyword&gt;&lt;keyword&gt;Mobile phone&lt;/keyword&gt;&lt;keyword&gt;Semiological features&lt;/keyword&gt;&lt;keyword&gt;Video EEG&lt;/keyword&gt;&lt;/keywords&gt;&lt;dates&gt;&lt;year&gt;2016&lt;/year&gt;&lt;pub-dates&gt;&lt;date&gt;09&lt;/date&gt;&lt;/pub-dates&gt;&lt;/dates&gt;&lt;isbn&gt;1872-6844&lt;/isbn&gt;&lt;accession-num&gt;27328162&lt;/accession-num&gt;&lt;urls&gt;&lt;related-urls&gt;&lt;url&gt;https://www.ncbi.nlm.nih.gov/pubmed/27328162&lt;/url&gt;&lt;/related-urls&gt;&lt;/urls&gt;&lt;electronic-resource-num&gt;10.1016/j.eplepsyres.2016.04.004&lt;/electronic-resource-num&gt;&lt;language&gt;eng&lt;/language&gt;&lt;/record&gt;&lt;/Cite&gt;&lt;/EndNote&gt;</w:instrText>
            </w:r>
            <w:r w:rsidRPr="00425948">
              <w:rPr>
                <w:rFonts w:ascii="Minion Pro" w:hAnsi="Minion Pro"/>
                <w:color w:val="000000"/>
              </w:rPr>
              <w:fldChar w:fldCharType="separate"/>
            </w:r>
            <w:r w:rsidRPr="00425948">
              <w:rPr>
                <w:rFonts w:ascii="Minion Pro" w:hAnsi="Minion Pro"/>
                <w:noProof/>
                <w:color w:val="000000"/>
                <w:vertAlign w:val="superscript"/>
              </w:rPr>
              <w:t>13</w:t>
            </w:r>
            <w:r w:rsidRPr="00425948">
              <w:rPr>
                <w:rFonts w:ascii="Minion Pro" w:hAnsi="Minion Pro"/>
                <w:color w:val="000000"/>
              </w:rPr>
              <w:fldChar w:fldCharType="end"/>
            </w:r>
            <w:r w:rsidRPr="00425948">
              <w:rPr>
                <w:rFonts w:ascii="Minion Pro" w:hAnsi="Minion Pro"/>
                <w:color w:val="000000"/>
              </w:rPr>
              <w:t>. Noted significant proportion of videos could not be used.</w:t>
            </w:r>
          </w:p>
        </w:tc>
      </w:tr>
      <w:tr w:rsidR="00B87D4D" w:rsidRPr="00425948" w14:paraId="0B4FAC09" w14:textId="77777777" w:rsidTr="004B374D">
        <w:trPr>
          <w:trHeight w:val="297"/>
        </w:trPr>
        <w:tc>
          <w:tcPr>
            <w:tcW w:w="1579" w:type="dxa"/>
          </w:tcPr>
          <w:p w14:paraId="7D8157AE" w14:textId="77777777" w:rsidR="00B87D4D" w:rsidRPr="00425948" w:rsidRDefault="00B87D4D" w:rsidP="004B374D">
            <w:pPr>
              <w:pStyle w:val="p1"/>
              <w:contextualSpacing/>
              <w:rPr>
                <w:rFonts w:ascii="Minion Pro" w:hAnsi="Minion Pro"/>
                <w:sz w:val="24"/>
                <w:szCs w:val="24"/>
              </w:rPr>
            </w:pPr>
            <w:r w:rsidRPr="00425948">
              <w:rPr>
                <w:rFonts w:ascii="Minion Pro" w:hAnsi="Minion Pro"/>
                <w:sz w:val="24"/>
                <w:szCs w:val="24"/>
              </w:rPr>
              <w:lastRenderedPageBreak/>
              <w:t>Wasserman and Herskovitz</w:t>
            </w:r>
            <w:r w:rsidRPr="00425948">
              <w:rPr>
                <w:rFonts w:ascii="Minion Pro" w:hAnsi="Minion Pro"/>
                <w:sz w:val="24"/>
                <w:szCs w:val="24"/>
              </w:rPr>
              <w:fldChar w:fldCharType="begin">
                <w:fldData xml:space="preserve">PEVuZE5vdGU+PENpdGU+PEF1dGhvcj5XYXNzZXJtYW48L0F1dGhvcj48WWVhcj4yMDE3PC9ZZWFy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==
</w:fldData>
              </w:fldChar>
            </w:r>
            <w:r w:rsidRPr="00425948">
              <w:rPr>
                <w:rFonts w:ascii="Minion Pro" w:hAnsi="Minion Pro"/>
                <w:sz w:val="24"/>
                <w:szCs w:val="24"/>
              </w:rPr>
              <w:instrText xml:space="preserve"> ADDIN EN.CITE </w:instrText>
            </w:r>
            <w:r w:rsidRPr="00425948">
              <w:rPr>
                <w:rFonts w:ascii="Minion Pro" w:hAnsi="Minion Pro"/>
                <w:sz w:val="24"/>
                <w:szCs w:val="24"/>
              </w:rPr>
              <w:fldChar w:fldCharType="begin">
                <w:fldData xml:space="preserve">PEVuZE5vdGU+PENpdGU+PEF1dGhvcj5XYXNzZXJtYW48L0F1dGhvcj48WWVhcj4yMDE3PC9ZZWFy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==
</w:fldData>
              </w:fldChar>
            </w:r>
            <w:r w:rsidRPr="00425948">
              <w:rPr>
                <w:rFonts w:ascii="Minion Pro" w:hAnsi="Minion Pro"/>
                <w:sz w:val="24"/>
                <w:szCs w:val="24"/>
              </w:rPr>
              <w:instrText xml:space="preserve"> ADDIN EN.CITE.DATA </w:instrText>
            </w:r>
            <w:r w:rsidRPr="00425948">
              <w:rPr>
                <w:rFonts w:ascii="Minion Pro" w:hAnsi="Minion Pro"/>
                <w:sz w:val="24"/>
                <w:szCs w:val="24"/>
              </w:rPr>
            </w:r>
            <w:r w:rsidRPr="00425948">
              <w:rPr>
                <w:rFonts w:ascii="Minion Pro" w:hAnsi="Minion Pro"/>
                <w:sz w:val="24"/>
                <w:szCs w:val="24"/>
              </w:rPr>
              <w:fldChar w:fldCharType="end"/>
            </w:r>
            <w:r w:rsidRPr="00425948">
              <w:rPr>
                <w:rFonts w:ascii="Minion Pro" w:hAnsi="Minion Pro"/>
                <w:sz w:val="24"/>
                <w:szCs w:val="24"/>
              </w:rPr>
            </w:r>
            <w:r w:rsidRPr="00425948">
              <w:rPr>
                <w:rFonts w:ascii="Minion Pro" w:hAnsi="Minion Pro"/>
                <w:sz w:val="24"/>
                <w:szCs w:val="24"/>
              </w:rPr>
              <w:fldChar w:fldCharType="separate"/>
            </w:r>
            <w:r w:rsidRPr="00425948">
              <w:rPr>
                <w:rFonts w:ascii="Minion Pro" w:hAnsi="Minion Pro"/>
                <w:noProof/>
                <w:sz w:val="24"/>
                <w:szCs w:val="24"/>
                <w:vertAlign w:val="superscript"/>
              </w:rPr>
              <w:t>25</w:t>
            </w:r>
            <w:r w:rsidRPr="00425948">
              <w:rPr>
                <w:rFonts w:ascii="Minion Pro" w:hAnsi="Minion Pro"/>
                <w:sz w:val="24"/>
                <w:szCs w:val="24"/>
              </w:rPr>
              <w:fldChar w:fldCharType="end"/>
            </w:r>
            <w:r w:rsidRPr="00425948">
              <w:rPr>
                <w:rFonts w:ascii="Minion Pro" w:hAnsi="Minion Pro"/>
                <w:sz w:val="24"/>
                <w:szCs w:val="24"/>
              </w:rPr>
              <w:t xml:space="preserve"> </w:t>
            </w:r>
          </w:p>
          <w:p w14:paraId="660DA977" w14:textId="77777777" w:rsidR="00B87D4D" w:rsidRPr="00425948" w:rsidRDefault="00B87D4D" w:rsidP="004B374D">
            <w:pPr>
              <w:contextualSpacing/>
              <w:rPr>
                <w:rFonts w:ascii="Minion Pro" w:hAnsi="Minion Pro"/>
              </w:rPr>
            </w:pPr>
          </w:p>
          <w:p w14:paraId="352B32CB" w14:textId="77777777" w:rsidR="00B87D4D" w:rsidRPr="00425948" w:rsidRDefault="00B87D4D" w:rsidP="004B374D">
            <w:pPr>
              <w:contextualSpacing/>
              <w:rPr>
                <w:rFonts w:ascii="Minion Pro" w:hAnsi="Minion Pro"/>
              </w:rPr>
            </w:pPr>
            <w:r w:rsidRPr="00425948">
              <w:rPr>
                <w:rFonts w:ascii="Minion Pro" w:hAnsi="Minion Pro"/>
              </w:rPr>
              <w:t>Israel</w:t>
            </w:r>
          </w:p>
          <w:p w14:paraId="55485330" w14:textId="77777777" w:rsidR="00B87D4D" w:rsidRPr="00425948" w:rsidRDefault="00B87D4D" w:rsidP="004B374D">
            <w:pPr>
              <w:contextualSpacing/>
              <w:rPr>
                <w:rFonts w:ascii="Minion Pro" w:hAnsi="Minion Pro"/>
              </w:rPr>
            </w:pPr>
          </w:p>
          <w:p w14:paraId="52AC302D" w14:textId="77777777" w:rsidR="00B87D4D" w:rsidRPr="00425948" w:rsidRDefault="00B87D4D" w:rsidP="004B374D">
            <w:pPr>
              <w:contextualSpacing/>
              <w:rPr>
                <w:rFonts w:ascii="Minion Pro" w:hAnsi="Minion Pro"/>
              </w:rPr>
            </w:pPr>
            <w:r w:rsidRPr="00425948">
              <w:rPr>
                <w:rFonts w:ascii="Minion Pro" w:hAnsi="Minion Pro"/>
              </w:rPr>
              <w:t>2017</w:t>
            </w:r>
          </w:p>
        </w:tc>
        <w:tc>
          <w:tcPr>
            <w:tcW w:w="1880" w:type="dxa"/>
          </w:tcPr>
          <w:p w14:paraId="32C12316" w14:textId="77777777" w:rsidR="00B87D4D" w:rsidRPr="00425948" w:rsidRDefault="00B87D4D" w:rsidP="004B374D">
            <w:pPr>
              <w:contextualSpacing/>
              <w:rPr>
                <w:rFonts w:ascii="Minion Pro" w:hAnsi="Minion Pro"/>
              </w:rPr>
            </w:pPr>
            <w:r w:rsidRPr="00425948">
              <w:rPr>
                <w:rFonts w:ascii="Minion Pro" w:hAnsi="Minion Pro"/>
              </w:rPr>
              <w:t xml:space="preserve">Compared capacity of clinicians of different levels of experience to diagnose PNES from ES </w:t>
            </w:r>
          </w:p>
          <w:p w14:paraId="366BDCAF" w14:textId="77777777" w:rsidR="00B87D4D" w:rsidRPr="00425948" w:rsidRDefault="00B87D4D" w:rsidP="004B374D">
            <w:pPr>
              <w:contextualSpacing/>
              <w:rPr>
                <w:rFonts w:ascii="Minion Pro" w:hAnsi="Minion Pro"/>
              </w:rPr>
            </w:pPr>
            <w:r w:rsidRPr="00425948">
              <w:rPr>
                <w:rFonts w:ascii="Minion Pro" w:hAnsi="Minion Pro"/>
              </w:rPr>
              <w:t>Prospective study</w:t>
            </w:r>
          </w:p>
        </w:tc>
        <w:tc>
          <w:tcPr>
            <w:tcW w:w="1742" w:type="dxa"/>
          </w:tcPr>
          <w:p w14:paraId="62FDE94F" w14:textId="77777777" w:rsidR="00B87D4D" w:rsidRPr="00425948" w:rsidRDefault="00B87D4D" w:rsidP="004B374D">
            <w:pPr>
              <w:pStyle w:val="p1"/>
              <w:contextualSpacing/>
              <w:rPr>
                <w:rFonts w:ascii="Minion Pro" w:hAnsi="Minion Pro"/>
                <w:sz w:val="24"/>
                <w:szCs w:val="24"/>
              </w:rPr>
            </w:pPr>
            <w:r w:rsidRPr="00425948">
              <w:rPr>
                <w:rFonts w:ascii="Minion Pro" w:hAnsi="Minion Pro"/>
                <w:sz w:val="24"/>
                <w:szCs w:val="24"/>
              </w:rPr>
              <w:t xml:space="preserve">46 participants, 26 non-neurological and 20 neurological personnel. </w:t>
            </w:r>
          </w:p>
          <w:p w14:paraId="41EC5D55" w14:textId="77777777" w:rsidR="00B87D4D" w:rsidRPr="00425948" w:rsidRDefault="00B87D4D" w:rsidP="004B374D">
            <w:pPr>
              <w:contextualSpacing/>
              <w:rPr>
                <w:rFonts w:ascii="Minion Pro" w:hAnsi="Minion Pro"/>
              </w:rPr>
            </w:pPr>
          </w:p>
        </w:tc>
        <w:tc>
          <w:tcPr>
            <w:tcW w:w="1742" w:type="dxa"/>
          </w:tcPr>
          <w:p w14:paraId="23C5535B" w14:textId="77777777" w:rsidR="00B87D4D" w:rsidRPr="00425948" w:rsidRDefault="00B87D4D" w:rsidP="004B374D">
            <w:pPr>
              <w:contextualSpacing/>
              <w:rPr>
                <w:rFonts w:ascii="Minion Pro" w:hAnsi="Minion Pro"/>
              </w:rPr>
            </w:pPr>
            <w:r w:rsidRPr="00425948">
              <w:rPr>
                <w:rFonts w:ascii="Minion Pro" w:hAnsi="Minion Pro"/>
              </w:rPr>
              <w:t xml:space="preserve">Ability of neurologists to differentiate between PNES and ES in 10 adolescents and adult videos (5 PNES and 5 ES) to reduce diagnostic delay </w:t>
            </w:r>
            <w:r w:rsidRPr="00425948">
              <w:rPr>
                <w:rFonts w:ascii="Minion Pro" w:hAnsi="Minion Pro"/>
              </w:rPr>
              <w:lastRenderedPageBreak/>
              <w:t xml:space="preserve">and need for vEEG. </w:t>
            </w:r>
          </w:p>
        </w:tc>
        <w:tc>
          <w:tcPr>
            <w:tcW w:w="1732" w:type="dxa"/>
          </w:tcPr>
          <w:p w14:paraId="641B9CDA" w14:textId="77777777" w:rsidR="00B87D4D" w:rsidRPr="00425948" w:rsidRDefault="00B87D4D" w:rsidP="004B374D">
            <w:pPr>
              <w:contextualSpacing/>
              <w:rPr>
                <w:rFonts w:ascii="Minion Pro" w:hAnsi="Minion Pro"/>
              </w:rPr>
            </w:pPr>
            <w:r w:rsidRPr="00425948">
              <w:rPr>
                <w:rFonts w:ascii="Minion Pro" w:hAnsi="Minion Pro"/>
              </w:rPr>
              <w:lastRenderedPageBreak/>
              <w:t>Ability of non-neurologists to differentiate between PNES and ES</w:t>
            </w:r>
          </w:p>
        </w:tc>
        <w:tc>
          <w:tcPr>
            <w:tcW w:w="3405" w:type="dxa"/>
          </w:tcPr>
          <w:p w14:paraId="125D4C63" w14:textId="77777777" w:rsidR="00B87D4D" w:rsidRPr="00425948" w:rsidRDefault="00B87D4D" w:rsidP="004B374D">
            <w:pPr>
              <w:contextualSpacing/>
              <w:rPr>
                <w:rFonts w:ascii="Minion Pro" w:hAnsi="Minion Pro"/>
              </w:rPr>
            </w:pPr>
            <w:r w:rsidRPr="00425948">
              <w:rPr>
                <w:rFonts w:ascii="Minion Pro" w:hAnsi="Minion Pro"/>
                <w:color w:val="000000"/>
              </w:rPr>
              <w:t xml:space="preserve">Epileptologists diagnosed correctly 87.5%, general neurologists 72.8%, neurology nurses 69.8%, ER nurses 58%, Internal medicine physicians 54.1% and ER physicians 44.4%. Statistical significance between general physicians to all neurology professions. </w:t>
            </w:r>
          </w:p>
        </w:tc>
        <w:tc>
          <w:tcPr>
            <w:tcW w:w="1868" w:type="dxa"/>
          </w:tcPr>
          <w:p w14:paraId="204828BD" w14:textId="77777777" w:rsidR="00B87D4D" w:rsidRPr="00425948" w:rsidRDefault="00B87D4D" w:rsidP="004B374D">
            <w:pPr>
              <w:contextualSpacing/>
              <w:rPr>
                <w:rFonts w:ascii="Minion Pro" w:hAnsi="Minion Pro"/>
              </w:rPr>
            </w:pPr>
            <w:r w:rsidRPr="00425948">
              <w:rPr>
                <w:rFonts w:ascii="Minion Pro" w:hAnsi="Minion Pro"/>
                <w:color w:val="000000"/>
              </w:rPr>
              <w:t xml:space="preserve">Neurologists most able to recognize seizures from semiology alone. Promoted video of episodes and education. </w:t>
            </w:r>
          </w:p>
        </w:tc>
      </w:tr>
      <w:tr w:rsidR="00B87D4D" w:rsidRPr="00425948" w14:paraId="3ABE165C" w14:textId="77777777" w:rsidTr="004B374D">
        <w:tc>
          <w:tcPr>
            <w:tcW w:w="1579" w:type="dxa"/>
          </w:tcPr>
          <w:p w14:paraId="0A8792CA" w14:textId="77777777" w:rsidR="00B87D4D" w:rsidRPr="00425948" w:rsidRDefault="00B87D4D" w:rsidP="004B374D">
            <w:pPr>
              <w:contextualSpacing/>
              <w:rPr>
                <w:rFonts w:ascii="Minion Pro" w:hAnsi="Minion Pro"/>
              </w:rPr>
            </w:pPr>
            <w:r w:rsidRPr="00425948">
              <w:rPr>
                <w:rFonts w:ascii="Minion Pro" w:hAnsi="Minion Pro"/>
              </w:rPr>
              <w:t xml:space="preserve">Ojeda </w:t>
            </w:r>
            <w:r w:rsidRPr="00425948">
              <w:rPr>
                <w:rFonts w:ascii="Minion Pro" w:hAnsi="Minion Pro"/>
                <w:i/>
              </w:rPr>
              <w:t>et a</w:t>
            </w:r>
            <w:r w:rsidRPr="00425948">
              <w:rPr>
                <w:rFonts w:ascii="Minion Pro" w:hAnsi="Minion Pro"/>
              </w:rPr>
              <w:t>l</w:t>
            </w:r>
            <w:r w:rsidRPr="00425948">
              <w:rPr>
                <w:rFonts w:ascii="Minion Pro" w:hAnsi="Minion Pro"/>
              </w:rPr>
              <w:fldChar w:fldCharType="begin"/>
            </w:r>
            <w:r w:rsidRPr="00425948">
              <w:rPr>
                <w:rFonts w:ascii="Minion Pro" w:hAnsi="Minion Pro"/>
              </w:rPr>
              <w:instrText xml:space="preserve"> ADDIN EN.CITE &lt;EndNote&gt;&lt;Cite&gt;&lt;Author&gt;Ojeda&lt;/Author&gt;&lt;Year&gt;2016&lt;/Year&gt;&lt;RecNum&gt;3888&lt;/RecNum&gt;&lt;DisplayText&gt;&lt;style face="superscript"&gt;12&lt;/style&gt;&lt;/DisplayText&gt;&lt;record&gt;&lt;rec-number&gt;3888&lt;/rec-number&gt;&lt;foreign-keys&gt;&lt;key app="EN" db-id="09exrztfyratepeaffpxarzmwaav2vdxrfr0" timestamp="1586962315" guid="7aa5995f-64fd-4229-847f-59055b5178cf"&gt;3888&lt;/key&gt;&lt;/foreign-keys&gt;&lt;ref-type name="Journal Article"&gt;17&lt;/ref-type&gt;&lt;contributors&gt;&lt;authors&gt;&lt;author&gt;Ojeda,J.&lt;/author&gt;&lt;author&gt;Gutierrez, G.&lt;/author&gt;&lt;author&gt;Del Rio Villegas, R.&lt;/author&gt;&lt;author&gt;Ivañez, V.&lt;/author&gt;&lt;author&gt;López Gallardo, S.&lt;/author&gt;&lt;/authors&gt;&lt;/contributors&gt;&lt;titles&gt;&lt;title&gt;Utility of Home-Made Videos in an Adult Epilepsy Clinic&lt;/title&gt;&lt;secondary-title&gt;Journal of Neurological Disorders&lt;/secondary-title&gt;&lt;/titles&gt;&lt;periodical&gt;&lt;full-title&gt;Journal of Neurological Disorders&lt;/full-title&gt;&lt;/periodical&gt;&lt;pages&gt;311&lt;/pages&gt;&lt;volume&gt;4&lt;/volume&gt;&lt;section&gt;311&lt;/section&gt;&lt;dates&gt;&lt;year&gt;2016&lt;/year&gt;&lt;/dates&gt;&lt;urls&gt;&lt;/urls&gt;&lt;electronic-resource-num&gt;doi:10.4172/2329-6895.1000311&lt;/electronic-resource-num&gt;&lt;/record&gt;&lt;/Cite&gt;&lt;/EndNote&gt;</w:instrText>
            </w:r>
            <w:r w:rsidRPr="00425948">
              <w:rPr>
                <w:rFonts w:ascii="Minion Pro" w:hAnsi="Minion Pro"/>
              </w:rPr>
              <w:fldChar w:fldCharType="separate"/>
            </w:r>
            <w:r w:rsidRPr="00425948">
              <w:rPr>
                <w:rFonts w:ascii="Minion Pro" w:hAnsi="Minion Pro"/>
                <w:noProof/>
                <w:vertAlign w:val="superscript"/>
              </w:rPr>
              <w:t>12</w:t>
            </w:r>
            <w:r w:rsidRPr="00425948">
              <w:rPr>
                <w:rFonts w:ascii="Minion Pro" w:hAnsi="Minion Pro"/>
              </w:rPr>
              <w:fldChar w:fldCharType="end"/>
            </w:r>
            <w:r w:rsidRPr="00425948">
              <w:rPr>
                <w:rFonts w:ascii="Minion Pro" w:hAnsi="Minion Pro"/>
              </w:rPr>
              <w:t xml:space="preserve"> </w:t>
            </w:r>
          </w:p>
          <w:p w14:paraId="0E1707BB" w14:textId="77777777" w:rsidR="00B87D4D" w:rsidRPr="00425948" w:rsidRDefault="00B87D4D" w:rsidP="004B374D">
            <w:pPr>
              <w:contextualSpacing/>
              <w:rPr>
                <w:rFonts w:ascii="Minion Pro" w:hAnsi="Minion Pro"/>
              </w:rPr>
            </w:pPr>
          </w:p>
          <w:p w14:paraId="24905B31" w14:textId="77777777" w:rsidR="00B87D4D" w:rsidRPr="00425948" w:rsidRDefault="00B87D4D" w:rsidP="004B374D">
            <w:pPr>
              <w:contextualSpacing/>
              <w:rPr>
                <w:rFonts w:ascii="Minion Pro" w:hAnsi="Minion Pro"/>
              </w:rPr>
            </w:pPr>
            <w:r w:rsidRPr="00425948">
              <w:rPr>
                <w:rFonts w:ascii="Minion Pro" w:hAnsi="Minion Pro"/>
              </w:rPr>
              <w:t>Spain</w:t>
            </w:r>
          </w:p>
          <w:p w14:paraId="51071A80" w14:textId="77777777" w:rsidR="00B87D4D" w:rsidRPr="00425948" w:rsidRDefault="00B87D4D" w:rsidP="004B374D">
            <w:pPr>
              <w:contextualSpacing/>
              <w:rPr>
                <w:rFonts w:ascii="Minion Pro" w:hAnsi="Minion Pro"/>
              </w:rPr>
            </w:pPr>
          </w:p>
          <w:p w14:paraId="18908714" w14:textId="77777777" w:rsidR="00B87D4D" w:rsidRPr="00425948" w:rsidRDefault="00B87D4D" w:rsidP="004B374D">
            <w:pPr>
              <w:contextualSpacing/>
              <w:rPr>
                <w:rFonts w:ascii="Minion Pro" w:hAnsi="Minion Pro"/>
              </w:rPr>
            </w:pPr>
            <w:r w:rsidRPr="00425948">
              <w:rPr>
                <w:rFonts w:ascii="Minion Pro" w:hAnsi="Minion Pro"/>
              </w:rPr>
              <w:t>2016</w:t>
            </w:r>
          </w:p>
        </w:tc>
        <w:tc>
          <w:tcPr>
            <w:tcW w:w="1880" w:type="dxa"/>
          </w:tcPr>
          <w:p w14:paraId="7B9AD74A" w14:textId="77777777" w:rsidR="00B87D4D" w:rsidRPr="00425948" w:rsidRDefault="00B87D4D" w:rsidP="004B374D">
            <w:pPr>
              <w:contextualSpacing/>
              <w:rPr>
                <w:rFonts w:ascii="Minion Pro" w:hAnsi="Minion Pro"/>
              </w:rPr>
            </w:pPr>
            <w:r w:rsidRPr="00425948">
              <w:rPr>
                <w:rFonts w:ascii="Minion Pro" w:hAnsi="Minion Pro"/>
              </w:rPr>
              <w:t>Explored the role of home video to assist epilepsy diagnosis in adults</w:t>
            </w:r>
          </w:p>
          <w:p w14:paraId="7E422797" w14:textId="77777777" w:rsidR="00B87D4D" w:rsidRPr="00425948" w:rsidRDefault="00B87D4D" w:rsidP="004B374D">
            <w:pPr>
              <w:contextualSpacing/>
              <w:rPr>
                <w:rFonts w:ascii="Minion Pro" w:hAnsi="Minion Pro"/>
              </w:rPr>
            </w:pPr>
          </w:p>
          <w:p w14:paraId="4AF5D9D8" w14:textId="77777777" w:rsidR="00B87D4D" w:rsidRPr="00425948" w:rsidRDefault="00B87D4D" w:rsidP="004B374D">
            <w:pPr>
              <w:contextualSpacing/>
              <w:rPr>
                <w:rFonts w:ascii="Minion Pro" w:hAnsi="Minion Pro"/>
              </w:rPr>
            </w:pPr>
            <w:r w:rsidRPr="00425948">
              <w:rPr>
                <w:rFonts w:ascii="Minion Pro" w:hAnsi="Minion Pro"/>
              </w:rPr>
              <w:t>Prospective observational study</w:t>
            </w:r>
          </w:p>
        </w:tc>
        <w:tc>
          <w:tcPr>
            <w:tcW w:w="1742" w:type="dxa"/>
          </w:tcPr>
          <w:p w14:paraId="54B31566" w14:textId="77777777" w:rsidR="00B87D4D" w:rsidRPr="00425948" w:rsidRDefault="00B87D4D" w:rsidP="004B374D">
            <w:pPr>
              <w:contextualSpacing/>
              <w:rPr>
                <w:rFonts w:ascii="Minion Pro" w:eastAsia="Times New Roman" w:hAnsi="Minion Pro"/>
                <w:lang w:eastAsia="en-ZA"/>
              </w:rPr>
            </w:pPr>
            <w:r w:rsidRPr="00425948">
              <w:rPr>
                <w:rFonts w:ascii="Minion Pro" w:eastAsia="Times New Roman" w:hAnsi="Minion Pro"/>
                <w:lang w:eastAsia="en-ZA"/>
              </w:rPr>
              <w:t>317 adults with drug resistant epileps, caregivers instructed to record optimal home video.</w:t>
            </w:r>
          </w:p>
          <w:p w14:paraId="7548D367" w14:textId="77777777" w:rsidR="00B87D4D" w:rsidRPr="00425948" w:rsidRDefault="00B87D4D" w:rsidP="004B374D">
            <w:pPr>
              <w:contextualSpacing/>
              <w:rPr>
                <w:rFonts w:ascii="Minion Pro" w:eastAsia="Times New Roman" w:hAnsi="Minion Pro"/>
                <w:lang w:eastAsia="en-ZA"/>
              </w:rPr>
            </w:pPr>
            <w:r w:rsidRPr="00425948">
              <w:rPr>
                <w:rFonts w:ascii="Minion Pro" w:eastAsia="Times New Roman" w:hAnsi="Minion Pro"/>
                <w:lang w:eastAsia="en-ZA"/>
              </w:rPr>
              <w:t xml:space="preserve">Video instructions inclued lights on, record with steady hand, asses patient’s awareness and memory, capturing face and whole body. </w:t>
            </w:r>
          </w:p>
        </w:tc>
        <w:tc>
          <w:tcPr>
            <w:tcW w:w="1742" w:type="dxa"/>
          </w:tcPr>
          <w:p w14:paraId="05E2FF19" w14:textId="77777777" w:rsidR="00B87D4D" w:rsidRPr="00425948" w:rsidRDefault="00B87D4D" w:rsidP="004B374D">
            <w:pPr>
              <w:contextualSpacing/>
              <w:rPr>
                <w:rFonts w:ascii="Minion Pro" w:hAnsi="Minion Pro"/>
                <w:color w:val="000000"/>
              </w:rPr>
            </w:pPr>
            <w:r w:rsidRPr="00425948">
              <w:rPr>
                <w:rFonts w:ascii="Minion Pro" w:hAnsi="Minion Pro"/>
                <w:color w:val="000000"/>
              </w:rPr>
              <w:t xml:space="preserve">3 neurologists/ epileptologists rated the quality of recordings following parameters (face or whole body recorded, environmental illumination, single or multiple events, early stage of event recorded) and made a clinical diagnosis. </w:t>
            </w:r>
          </w:p>
          <w:p w14:paraId="70610C1D" w14:textId="77777777" w:rsidR="00B87D4D" w:rsidRPr="00425948" w:rsidRDefault="00B87D4D" w:rsidP="004B374D">
            <w:pPr>
              <w:contextualSpacing/>
              <w:rPr>
                <w:rFonts w:ascii="Minion Pro" w:hAnsi="Minion Pro"/>
              </w:rPr>
            </w:pPr>
          </w:p>
        </w:tc>
        <w:tc>
          <w:tcPr>
            <w:tcW w:w="1732" w:type="dxa"/>
          </w:tcPr>
          <w:p w14:paraId="561AB0EA" w14:textId="77777777" w:rsidR="00B87D4D" w:rsidRPr="00425948" w:rsidRDefault="00B87D4D" w:rsidP="004B374D">
            <w:pPr>
              <w:contextualSpacing/>
              <w:rPr>
                <w:rFonts w:ascii="Minion Pro" w:hAnsi="Minion Pro"/>
              </w:rPr>
            </w:pPr>
            <w:r w:rsidRPr="00425948">
              <w:rPr>
                <w:rFonts w:ascii="Minion Pro" w:hAnsi="Minion Pro"/>
                <w:color w:val="000000"/>
              </w:rPr>
              <w:t>In a second phase, previous diagnosis was revised.</w:t>
            </w:r>
          </w:p>
        </w:tc>
        <w:tc>
          <w:tcPr>
            <w:tcW w:w="3405" w:type="dxa"/>
          </w:tcPr>
          <w:p w14:paraId="5901EEED" w14:textId="77777777" w:rsidR="00B87D4D" w:rsidRPr="00425948" w:rsidRDefault="00B87D4D" w:rsidP="004B374D">
            <w:pPr>
              <w:pStyle w:val="p1"/>
              <w:contextualSpacing/>
              <w:rPr>
                <w:rFonts w:ascii="Minion Pro" w:hAnsi="Minion Pro"/>
                <w:sz w:val="24"/>
                <w:szCs w:val="24"/>
              </w:rPr>
            </w:pPr>
            <w:r w:rsidRPr="00425948">
              <w:rPr>
                <w:rFonts w:ascii="Minion Pro" w:eastAsia="Times New Roman" w:hAnsi="Minion Pro"/>
                <w:sz w:val="24"/>
                <w:szCs w:val="24"/>
                <w:lang w:eastAsia="en-ZA"/>
              </w:rPr>
              <w:t xml:space="preserve">50 / 87% (n=135) of those with recording devices </w:t>
            </w:r>
            <w:r w:rsidRPr="00425948">
              <w:rPr>
                <w:rFonts w:ascii="Minion Pro" w:hAnsi="Minion Pro"/>
                <w:sz w:val="24"/>
                <w:szCs w:val="24"/>
              </w:rPr>
              <w:t>were unable to record events. Due to low seizure frequency: 60%, seizures short duration: 80%. 50 events from 22 patients recorded. Previous epileptic syndrome diagnosed (based on description/neuroimaging/EEG): 15 TLE, 4 frontal epilepsy, 3 epileptic encephalopathy.</w:t>
            </w:r>
          </w:p>
          <w:p w14:paraId="3A37E5D8" w14:textId="77777777" w:rsidR="00B87D4D" w:rsidRPr="00425948" w:rsidRDefault="00B87D4D" w:rsidP="004B374D">
            <w:pPr>
              <w:contextualSpacing/>
              <w:rPr>
                <w:rFonts w:ascii="Minion Pro" w:eastAsia="Times New Roman" w:hAnsi="Minion Pro"/>
                <w:lang w:eastAsia="en-ZA"/>
              </w:rPr>
            </w:pPr>
          </w:p>
          <w:p w14:paraId="0D7970F4" w14:textId="77777777" w:rsidR="00B87D4D" w:rsidRPr="00425948" w:rsidRDefault="00B87D4D" w:rsidP="004B374D">
            <w:pPr>
              <w:contextualSpacing/>
              <w:rPr>
                <w:rFonts w:ascii="Minion Pro" w:eastAsia="Times New Roman" w:hAnsi="Minion Pro"/>
                <w:lang w:eastAsia="en-ZA"/>
              </w:rPr>
            </w:pPr>
            <w:r w:rsidRPr="00425948">
              <w:rPr>
                <w:rFonts w:ascii="Minion Pro" w:eastAsia="Times New Roman" w:hAnsi="Minion Pro"/>
                <w:lang w:eastAsia="en-ZA"/>
              </w:rPr>
              <w:t>QOV mean rating 4.6 / 8 points (5 had excellent recordings,  (QOV 8-10), 64% had medium quality recordings ( QOV  5-6) and 27% had low quality recordings (QOV 3-4)</w:t>
            </w:r>
          </w:p>
          <w:p w14:paraId="06EF002F" w14:textId="77777777" w:rsidR="00B87D4D" w:rsidRPr="00425948" w:rsidRDefault="00B87D4D" w:rsidP="004B374D">
            <w:pPr>
              <w:contextualSpacing/>
              <w:rPr>
                <w:rFonts w:ascii="Minion Pro" w:eastAsia="Times New Roman" w:hAnsi="Minion Pro"/>
                <w:lang w:eastAsia="en-ZA"/>
              </w:rPr>
            </w:pPr>
          </w:p>
          <w:p w14:paraId="19E6BFC0" w14:textId="77777777" w:rsidR="00B87D4D" w:rsidRPr="00425948" w:rsidRDefault="00B87D4D" w:rsidP="004B374D">
            <w:pPr>
              <w:contextualSpacing/>
              <w:rPr>
                <w:rFonts w:ascii="Minion Pro" w:eastAsia="Times New Roman" w:hAnsi="Minion Pro"/>
                <w:lang w:eastAsia="en-ZA"/>
              </w:rPr>
            </w:pPr>
            <w:r w:rsidRPr="00425948">
              <w:rPr>
                <w:rFonts w:ascii="Minion Pro" w:eastAsia="Times New Roman" w:hAnsi="Minion Pro"/>
                <w:lang w:eastAsia="en-ZA"/>
              </w:rPr>
              <w:t xml:space="preserve">Neurologists agreed on clinical / semiological diagnoses in all but </w:t>
            </w:r>
            <w:r>
              <w:rPr>
                <w:rFonts w:ascii="Minion Pro" w:eastAsia="Times New Roman" w:hAnsi="Minion Pro"/>
                <w:lang w:eastAsia="en-ZA"/>
              </w:rPr>
              <w:t>one patient</w:t>
            </w:r>
            <w:r w:rsidRPr="00425948">
              <w:rPr>
                <w:rFonts w:ascii="Minion Pro" w:eastAsia="Times New Roman" w:hAnsi="Minion Pro"/>
                <w:lang w:eastAsia="en-ZA"/>
              </w:rPr>
              <w:t>.</w:t>
            </w:r>
          </w:p>
          <w:p w14:paraId="4456F6D3" w14:textId="77777777" w:rsidR="00B87D4D" w:rsidRPr="00425948" w:rsidRDefault="00B87D4D" w:rsidP="004B374D">
            <w:pPr>
              <w:contextualSpacing/>
              <w:rPr>
                <w:rFonts w:ascii="Minion Pro" w:eastAsia="Times New Roman" w:hAnsi="Minion Pro"/>
                <w:lang w:eastAsia="en-ZA"/>
              </w:rPr>
            </w:pPr>
            <w:r w:rsidRPr="00425948">
              <w:rPr>
                <w:rFonts w:ascii="Minion Pro" w:eastAsia="Times New Roman" w:hAnsi="Minion Pro"/>
                <w:lang w:eastAsia="en-ZA"/>
              </w:rPr>
              <w:t>18 patients’ diagnoses were confirmed, 3 were found to be misdiagnosed with TLE and had PNES.</w:t>
            </w:r>
          </w:p>
          <w:p w14:paraId="5747E0D5" w14:textId="77777777" w:rsidR="00B87D4D" w:rsidRPr="00425948" w:rsidRDefault="00B87D4D" w:rsidP="004B374D">
            <w:pPr>
              <w:contextualSpacing/>
              <w:rPr>
                <w:rFonts w:ascii="Minion Pro" w:eastAsia="Times New Roman" w:hAnsi="Minion Pro"/>
                <w:lang w:eastAsia="en-ZA"/>
              </w:rPr>
            </w:pPr>
          </w:p>
          <w:p w14:paraId="7B891F98" w14:textId="77777777" w:rsidR="00B87D4D" w:rsidRPr="00425948" w:rsidRDefault="00B87D4D" w:rsidP="004B374D">
            <w:pPr>
              <w:contextualSpacing/>
              <w:rPr>
                <w:rFonts w:ascii="Minion Pro" w:eastAsia="Times New Roman" w:hAnsi="Minion Pro"/>
                <w:lang w:eastAsia="en-ZA"/>
              </w:rPr>
            </w:pPr>
            <w:r w:rsidRPr="00425948">
              <w:rPr>
                <w:rFonts w:ascii="Minion Pro" w:eastAsia="Times New Roman" w:hAnsi="Minion Pro"/>
                <w:lang w:eastAsia="en-ZA"/>
              </w:rPr>
              <w:lastRenderedPageBreak/>
              <w:t>It was also highlighted that non-epileptic seizures were more likely to be recorded and yielded better QOV scores than ES, though no statistical conclusions could be drawn due to low numbers.</w:t>
            </w:r>
          </w:p>
        </w:tc>
        <w:tc>
          <w:tcPr>
            <w:tcW w:w="1868" w:type="dxa"/>
          </w:tcPr>
          <w:p w14:paraId="568E10B7" w14:textId="77777777" w:rsidR="00B87D4D" w:rsidRPr="00425948" w:rsidRDefault="00B87D4D" w:rsidP="004B374D">
            <w:pPr>
              <w:pStyle w:val="p1"/>
              <w:contextualSpacing/>
              <w:rPr>
                <w:rFonts w:ascii="Minion Pro" w:hAnsi="Minion Pro"/>
                <w:sz w:val="24"/>
                <w:szCs w:val="24"/>
              </w:rPr>
            </w:pPr>
            <w:r w:rsidRPr="00425948">
              <w:rPr>
                <w:rFonts w:ascii="Minion Pro" w:eastAsia="Times New Roman" w:hAnsi="Minion Pro"/>
                <w:sz w:val="24"/>
                <w:szCs w:val="24"/>
                <w:lang w:eastAsia="en-ZA"/>
              </w:rPr>
              <w:lastRenderedPageBreak/>
              <w:t xml:space="preserve">Some bias as patients already in epilepsy service and caregivers told how to perform video. Used different recording methods </w:t>
            </w:r>
            <w:r w:rsidRPr="00425948">
              <w:rPr>
                <w:rFonts w:ascii="Minion Pro" w:hAnsi="Minion Pro"/>
                <w:sz w:val="24"/>
                <w:szCs w:val="24"/>
              </w:rPr>
              <w:t xml:space="preserve">Photo camera: 100%, cell-phone: 100%, webcam: 10%, video camera: 30%). Only half of these able to capture event. Recommended homemade videos may be of diagnostic value in epilepsy management. Training needed </w:t>
            </w:r>
            <w:r w:rsidRPr="00425948">
              <w:rPr>
                <w:rFonts w:ascii="Minion Pro" w:hAnsi="Minion Pro"/>
                <w:sz w:val="24"/>
                <w:szCs w:val="24"/>
              </w:rPr>
              <w:lastRenderedPageBreak/>
              <w:t>to perform good-quality videos. Webcam long term recordings recommended option.</w:t>
            </w:r>
          </w:p>
          <w:p w14:paraId="2324181F" w14:textId="77777777" w:rsidR="00B87D4D" w:rsidRPr="00425948" w:rsidRDefault="00B87D4D" w:rsidP="004B374D">
            <w:pPr>
              <w:contextualSpacing/>
              <w:rPr>
                <w:rFonts w:ascii="Minion Pro" w:eastAsia="Times New Roman" w:hAnsi="Minion Pro"/>
                <w:lang w:eastAsia="en-ZA"/>
              </w:rPr>
            </w:pPr>
            <w:r w:rsidRPr="00425948">
              <w:rPr>
                <w:rFonts w:ascii="Minion Pro" w:hAnsi="Minion Pro"/>
              </w:rPr>
              <w:t>Used a QOV rating score- as devised by Dash et al 2016</w:t>
            </w:r>
            <w:r w:rsidRPr="00425948">
              <w:rPr>
                <w:rFonts w:ascii="Minion Pro" w:hAnsi="Minion Pro"/>
              </w:rPr>
              <w:fldChar w:fldCharType="begin"/>
            </w:r>
            <w:r w:rsidRPr="00425948">
              <w:rPr>
                <w:rFonts w:ascii="Minion Pro" w:hAnsi="Minion Pro"/>
              </w:rPr>
              <w:instrText xml:space="preserve"> ADDIN EN.CITE &lt;EndNote&gt;&lt;Cite&gt;&lt;Author&gt;Dash&lt;/Author&gt;&lt;Year&gt;2016&lt;/Year&gt;&lt;RecNum&gt;3615&lt;/RecNum&gt;&lt;DisplayText&gt;&lt;style face="superscript"&gt;13&lt;/style&gt;&lt;/DisplayText&gt;&lt;record&gt;&lt;rec-number&gt;3615&lt;/rec-number&gt;&lt;foreign-keys&gt;&lt;key app="EN" db-id="09exrztfyratepeaffpxarzmwaav2vdxrfr0" timestamp="1570794224" guid="5ef9b07a-a269-4be4-a563-c5f74c34a499"&gt;3615&lt;/key&gt;&lt;/foreign-keys&gt;&lt;ref-type name="Journal Article"&gt;17&lt;/ref-type&gt;&lt;contributors&gt;&lt;authors&gt;&lt;author&gt;Dash, D.&lt;/author&gt;&lt;author&gt;Sharma, A.&lt;/author&gt;&lt;author&gt;Yuvraj, K.&lt;/author&gt;&lt;author&gt;Renjith, A.&lt;/author&gt;&lt;author&gt;Mehta, S.&lt;/author&gt;&lt;author&gt;Vasantha, P. M.&lt;/author&gt;&lt;author&gt;Arora, A.&lt;/author&gt;&lt;author&gt;Tripathi, M.&lt;/author&gt;&lt;/authors&gt;&lt;/contributors&gt;&lt;titles&gt;&lt;title&gt;Can home video facilitate diagnosis of epilepsy type in a developing country?&lt;/title&gt;&lt;secondary-title&gt;Epilepsy Res&lt;/secondary-title&gt;&lt;/titles&gt;&lt;periodical&gt;&lt;full-title&gt;Epilepsy Res&lt;/full-title&gt;&lt;/periodical&gt;&lt;pages&gt;19-23&lt;/pages&gt;&lt;volume&gt;125&lt;/volume&gt;&lt;edition&gt;2016/05/12&lt;/edition&gt;&lt;keywords&gt;&lt;keyword&gt;Adult&lt;/keyword&gt;&lt;keyword&gt;Caregivers&lt;/keyword&gt;&lt;keyword&gt;Cell Phone&lt;/keyword&gt;&lt;keyword&gt;Developing Countries&lt;/keyword&gt;&lt;keyword&gt;Electroencephalography&lt;/keyword&gt;&lt;keyword&gt;Epilepsy&lt;/keyword&gt;&lt;keyword&gt;Feasibility Studies&lt;/keyword&gt;&lt;keyword&gt;Humans&lt;/keyword&gt;&lt;keyword&gt;India&lt;/keyword&gt;&lt;keyword&gt;Observer Variation&lt;/keyword&gt;&lt;keyword&gt;Prospective Studies&lt;/keyword&gt;&lt;keyword&gt;Seizures&lt;/keyword&gt;&lt;keyword&gt;Surveys and Questionnaires&lt;/keyword&gt;&lt;keyword&gt;Video Recording&lt;/keyword&gt;&lt;keyword&gt;Epilepsy monitoring unit&lt;/keyword&gt;&lt;keyword&gt;Home video&lt;/keyword&gt;&lt;keyword&gt;Mobile phone&lt;/keyword&gt;&lt;keyword&gt;Semiological features&lt;/keyword&gt;&lt;keyword&gt;Video EEG&lt;/keyword&gt;&lt;/keywords&gt;&lt;dates&gt;&lt;year&gt;2016&lt;/year&gt;&lt;pub-dates&gt;&lt;date&gt;09&lt;/date&gt;&lt;/pub-dates&gt;&lt;/dates&gt;&lt;isbn&gt;1872-6844&lt;/isbn&gt;&lt;accession-num&gt;27328162&lt;/accession-num&gt;&lt;urls&gt;&lt;related-urls&gt;&lt;url&gt;https://www.ncbi.nlm.nih.gov/pubmed/27328162&lt;/url&gt;&lt;/related-urls&gt;&lt;/urls&gt;&lt;electronic-resource-num&gt;10.1016/j.eplepsyres.2016.04.004&lt;/electronic-resource-num&gt;&lt;language&gt;eng&lt;/language&gt;&lt;/record&gt;&lt;/Cite&gt;&lt;/EndNote&gt;</w:instrText>
            </w:r>
            <w:r w:rsidRPr="00425948">
              <w:rPr>
                <w:rFonts w:ascii="Minion Pro" w:hAnsi="Minion Pro"/>
              </w:rPr>
              <w:fldChar w:fldCharType="separate"/>
            </w:r>
            <w:r w:rsidRPr="00425948">
              <w:rPr>
                <w:rFonts w:ascii="Minion Pro" w:hAnsi="Minion Pro"/>
                <w:noProof/>
                <w:vertAlign w:val="superscript"/>
              </w:rPr>
              <w:t>13</w:t>
            </w:r>
            <w:r w:rsidRPr="00425948">
              <w:rPr>
                <w:rFonts w:ascii="Minion Pro" w:hAnsi="Minion Pro"/>
              </w:rPr>
              <w:fldChar w:fldCharType="end"/>
            </w:r>
            <w:r w:rsidRPr="00425948">
              <w:rPr>
                <w:rFonts w:ascii="Minion Pro" w:hAnsi="Minion Pro"/>
              </w:rPr>
              <w:t xml:space="preserve">. </w:t>
            </w:r>
          </w:p>
        </w:tc>
      </w:tr>
      <w:tr w:rsidR="00B87D4D" w:rsidRPr="00425948" w14:paraId="50D38444" w14:textId="77777777" w:rsidTr="004B374D">
        <w:tc>
          <w:tcPr>
            <w:tcW w:w="1579" w:type="dxa"/>
          </w:tcPr>
          <w:p w14:paraId="296C8AA2" w14:textId="77777777" w:rsidR="00B87D4D" w:rsidRPr="00425948" w:rsidRDefault="00B87D4D" w:rsidP="004B374D">
            <w:pPr>
              <w:contextualSpacing/>
              <w:rPr>
                <w:rFonts w:ascii="Minion Pro" w:hAnsi="Minion Pro"/>
              </w:rPr>
            </w:pPr>
            <w:r w:rsidRPr="00425948">
              <w:rPr>
                <w:rFonts w:ascii="Minion Pro" w:hAnsi="Minion Pro"/>
              </w:rPr>
              <w:lastRenderedPageBreak/>
              <w:t xml:space="preserve">Dash </w:t>
            </w:r>
            <w:r w:rsidRPr="00425948">
              <w:rPr>
                <w:rFonts w:ascii="Minion Pro" w:hAnsi="Minion Pro"/>
                <w:i/>
              </w:rPr>
              <w:t>et al</w:t>
            </w:r>
            <w:r w:rsidRPr="00425948">
              <w:rPr>
                <w:rFonts w:ascii="Minion Pro" w:hAnsi="Minion Pro"/>
                <w:i/>
              </w:rPr>
              <w:fldChar w:fldCharType="begin"/>
            </w:r>
            <w:r w:rsidRPr="00425948">
              <w:rPr>
                <w:rFonts w:ascii="Minion Pro" w:hAnsi="Minion Pro"/>
                <w:i/>
              </w:rPr>
              <w:instrText xml:space="preserve"> ADDIN EN.CITE &lt;EndNote&gt;&lt;Cite&gt;&lt;Author&gt;Dash&lt;/Author&gt;&lt;Year&gt;2016&lt;/Year&gt;&lt;RecNum&gt;3615&lt;/RecNum&gt;&lt;DisplayText&gt;&lt;style face="superscript"&gt;13&lt;/style&gt;&lt;/DisplayText&gt;&lt;record&gt;&lt;rec-number&gt;3615&lt;/rec-number&gt;&lt;foreign-keys&gt;&lt;key app="EN" db-id="09exrztfyratepeaffpxarzmwaav2vdxrfr0" timestamp="1570794224" guid="5ef9b07a-a269-4be4-a563-c5f74c34a499"&gt;3615&lt;/key&gt;&lt;/foreign-keys&gt;&lt;ref-type name="Journal Article"&gt;17&lt;/ref-type&gt;&lt;contributors&gt;&lt;authors&gt;&lt;author&gt;Dash, D.&lt;/author&gt;&lt;author&gt;Sharma, A.&lt;/author&gt;&lt;author&gt;Yuvraj, K.&lt;/author&gt;&lt;author&gt;Renjith, A.&lt;/author&gt;&lt;author&gt;Mehta, S.&lt;/author&gt;&lt;author&gt;Vasantha, P. M.&lt;/author&gt;&lt;author&gt;Arora, A.&lt;/author&gt;&lt;author&gt;Tripathi, M.&lt;/author&gt;&lt;/authors&gt;&lt;/contributors&gt;&lt;titles&gt;&lt;title&gt;Can home video facilitate diagnosis of epilepsy type in a developing country?&lt;/title&gt;&lt;secondary-title&gt;Epilepsy Res&lt;/secondary-title&gt;&lt;/titles&gt;&lt;periodical&gt;&lt;full-title&gt;Epilepsy Res&lt;/full-title&gt;&lt;/periodical&gt;&lt;pages&gt;19-23&lt;/pages&gt;&lt;volume&gt;125&lt;/volume&gt;&lt;edition&gt;2016/05/12&lt;/edition&gt;&lt;keywords&gt;&lt;keyword&gt;Adult&lt;/keyword&gt;&lt;keyword&gt;Caregivers&lt;/keyword&gt;&lt;keyword&gt;Cell Phone&lt;/keyword&gt;&lt;keyword&gt;Developing Countries&lt;/keyword&gt;&lt;keyword&gt;Electroencephalography&lt;/keyword&gt;&lt;keyword&gt;Epilepsy&lt;/keyword&gt;&lt;keyword&gt;Feasibility Studies&lt;/keyword&gt;&lt;keyword&gt;Humans&lt;/keyword&gt;&lt;keyword&gt;India&lt;/keyword&gt;&lt;keyword&gt;Observer Variation&lt;/keyword&gt;&lt;keyword&gt;Prospective Studies&lt;/keyword&gt;&lt;keyword&gt;Seizures&lt;/keyword&gt;&lt;keyword&gt;Surveys and Questionnaires&lt;/keyword&gt;&lt;keyword&gt;Video Recording&lt;/keyword&gt;&lt;keyword&gt;Epilepsy monitoring unit&lt;/keyword&gt;&lt;keyword&gt;Home video&lt;/keyword&gt;&lt;keyword&gt;Mobile phone&lt;/keyword&gt;&lt;keyword&gt;Semiological features&lt;/keyword&gt;&lt;keyword&gt;Video EEG&lt;/keyword&gt;&lt;/keywords&gt;&lt;dates&gt;&lt;year&gt;2016&lt;/year&gt;&lt;pub-dates&gt;&lt;date&gt;09&lt;/date&gt;&lt;/pub-dates&gt;&lt;/dates&gt;&lt;isbn&gt;1872-6844&lt;/isbn&gt;&lt;accession-num&gt;27328162&lt;/accession-num&gt;&lt;urls&gt;&lt;related-urls&gt;&lt;url&gt;https://www.ncbi.nlm.nih.gov/pubmed/27328162&lt;/url&gt;&lt;/related-urls&gt;&lt;/urls&gt;&lt;electronic-resource-num&gt;10.1016/j.eplepsyres.2016.04.004&lt;/electronic-resource-num&gt;&lt;language&gt;eng&lt;/language&gt;&lt;/record&gt;&lt;/Cite&gt;&lt;/EndNote&gt;</w:instrText>
            </w:r>
            <w:r w:rsidRPr="00425948">
              <w:rPr>
                <w:rFonts w:ascii="Minion Pro" w:hAnsi="Minion Pro"/>
                <w:i/>
              </w:rPr>
              <w:fldChar w:fldCharType="separate"/>
            </w:r>
            <w:r w:rsidRPr="00425948">
              <w:rPr>
                <w:rFonts w:ascii="Minion Pro" w:hAnsi="Minion Pro"/>
                <w:i/>
                <w:noProof/>
                <w:vertAlign w:val="superscript"/>
              </w:rPr>
              <w:t>13</w:t>
            </w:r>
            <w:r w:rsidRPr="00425948">
              <w:rPr>
                <w:rFonts w:ascii="Minion Pro" w:hAnsi="Minion Pro"/>
                <w:i/>
              </w:rPr>
              <w:fldChar w:fldCharType="end"/>
            </w:r>
          </w:p>
          <w:p w14:paraId="440F4011" w14:textId="77777777" w:rsidR="00B87D4D" w:rsidRPr="00425948" w:rsidRDefault="00B87D4D" w:rsidP="004B374D">
            <w:pPr>
              <w:contextualSpacing/>
              <w:rPr>
                <w:rFonts w:ascii="Minion Pro" w:hAnsi="Minion Pro"/>
              </w:rPr>
            </w:pPr>
          </w:p>
          <w:p w14:paraId="1819B680" w14:textId="77777777" w:rsidR="00B87D4D" w:rsidRPr="00425948" w:rsidRDefault="00B87D4D" w:rsidP="004B374D">
            <w:pPr>
              <w:contextualSpacing/>
              <w:rPr>
                <w:rFonts w:ascii="Minion Pro" w:hAnsi="Minion Pro"/>
              </w:rPr>
            </w:pPr>
            <w:r w:rsidRPr="00425948">
              <w:rPr>
                <w:rFonts w:ascii="Minion Pro" w:hAnsi="Minion Pro"/>
              </w:rPr>
              <w:t xml:space="preserve">India </w:t>
            </w:r>
          </w:p>
          <w:p w14:paraId="2D7B1CAD" w14:textId="77777777" w:rsidR="00B87D4D" w:rsidRPr="00425948" w:rsidRDefault="00B87D4D" w:rsidP="004B374D">
            <w:pPr>
              <w:contextualSpacing/>
              <w:rPr>
                <w:rFonts w:ascii="Minion Pro" w:hAnsi="Minion Pro"/>
              </w:rPr>
            </w:pPr>
          </w:p>
          <w:p w14:paraId="6707D9F5" w14:textId="77777777" w:rsidR="00B87D4D" w:rsidRPr="00425948" w:rsidRDefault="00B87D4D" w:rsidP="004B374D">
            <w:pPr>
              <w:contextualSpacing/>
              <w:rPr>
                <w:rFonts w:ascii="Minion Pro" w:hAnsi="Minion Pro"/>
              </w:rPr>
            </w:pPr>
            <w:r w:rsidRPr="00425948">
              <w:rPr>
                <w:rFonts w:ascii="Minion Pro" w:hAnsi="Minion Pro"/>
              </w:rPr>
              <w:t>2016</w:t>
            </w:r>
          </w:p>
          <w:p w14:paraId="3341864A" w14:textId="77777777" w:rsidR="00B87D4D" w:rsidRPr="00425948" w:rsidRDefault="00B87D4D" w:rsidP="004B374D">
            <w:pPr>
              <w:contextualSpacing/>
              <w:rPr>
                <w:rFonts w:ascii="Minion Pro" w:hAnsi="Minion Pro"/>
              </w:rPr>
            </w:pPr>
          </w:p>
        </w:tc>
        <w:tc>
          <w:tcPr>
            <w:tcW w:w="1880" w:type="dxa"/>
          </w:tcPr>
          <w:p w14:paraId="73C98924" w14:textId="77777777" w:rsidR="00B87D4D" w:rsidRPr="00425948" w:rsidRDefault="00B87D4D" w:rsidP="004B374D">
            <w:pPr>
              <w:contextualSpacing/>
              <w:rPr>
                <w:rFonts w:ascii="Minion Pro" w:hAnsi="Minion Pro"/>
              </w:rPr>
            </w:pPr>
            <w:r w:rsidRPr="00425948">
              <w:rPr>
                <w:rFonts w:ascii="Minion Pro" w:hAnsi="Minion Pro"/>
              </w:rPr>
              <w:t>Evaluated yield of different semiological signs inferred from caregiver descriptions and role of home videos as independent tools to diagnose epilepsy in a resource poor setting, with assumption of limited repertoire of terminologies due to low education.</w:t>
            </w:r>
          </w:p>
          <w:p w14:paraId="159F1621" w14:textId="77777777" w:rsidR="00B87D4D" w:rsidRPr="00425948" w:rsidRDefault="00B87D4D" w:rsidP="004B374D">
            <w:pPr>
              <w:contextualSpacing/>
              <w:rPr>
                <w:rFonts w:ascii="Minion Pro" w:hAnsi="Minion Pro"/>
              </w:rPr>
            </w:pPr>
          </w:p>
          <w:p w14:paraId="1320A0C5" w14:textId="77777777" w:rsidR="00B87D4D" w:rsidRPr="00425948" w:rsidRDefault="00B87D4D" w:rsidP="004B374D">
            <w:pPr>
              <w:contextualSpacing/>
              <w:rPr>
                <w:rFonts w:ascii="Minion Pro" w:hAnsi="Minion Pro"/>
              </w:rPr>
            </w:pPr>
            <w:r w:rsidRPr="00425948">
              <w:rPr>
                <w:rFonts w:ascii="Minion Pro" w:hAnsi="Minion Pro"/>
              </w:rPr>
              <w:t xml:space="preserve">Prospective observational study. </w:t>
            </w:r>
          </w:p>
        </w:tc>
        <w:tc>
          <w:tcPr>
            <w:tcW w:w="1742" w:type="dxa"/>
          </w:tcPr>
          <w:p w14:paraId="65C4628E" w14:textId="77777777" w:rsidR="00B87D4D" w:rsidRPr="00425948" w:rsidRDefault="00B87D4D" w:rsidP="004B374D">
            <w:pPr>
              <w:contextualSpacing/>
              <w:rPr>
                <w:rFonts w:ascii="Minion Pro" w:eastAsia="Times New Roman" w:hAnsi="Minion Pro"/>
                <w:lang w:eastAsia="en-ZA"/>
              </w:rPr>
            </w:pPr>
            <w:r w:rsidRPr="00425948">
              <w:rPr>
                <w:rFonts w:ascii="Minion Pro" w:eastAsia="Times New Roman" w:hAnsi="Minion Pro"/>
                <w:lang w:eastAsia="en-ZA"/>
              </w:rPr>
              <w:lastRenderedPageBreak/>
              <w:t>Home videos from 312 patients with a total of 624 seizures analyzed.</w:t>
            </w:r>
          </w:p>
          <w:p w14:paraId="3A05DC3F" w14:textId="77777777" w:rsidR="00B87D4D" w:rsidRPr="00425948" w:rsidRDefault="00B87D4D" w:rsidP="004B374D">
            <w:pPr>
              <w:contextualSpacing/>
              <w:rPr>
                <w:rFonts w:ascii="Minion Pro" w:eastAsia="Times New Roman" w:hAnsi="Minion Pro"/>
                <w:lang w:eastAsia="en-ZA"/>
              </w:rPr>
            </w:pPr>
            <w:r w:rsidRPr="00425948">
              <w:rPr>
                <w:rFonts w:ascii="Minion Pro" w:eastAsia="Times New Roman" w:hAnsi="Minion Pro"/>
                <w:lang w:eastAsia="en-ZA"/>
              </w:rPr>
              <w:t>572 seizures from 282 patients had vEEG to verify diagnosis.</w:t>
            </w:r>
          </w:p>
          <w:p w14:paraId="0DDF1DA1" w14:textId="77777777" w:rsidR="00B87D4D" w:rsidRPr="00425948" w:rsidRDefault="00B87D4D" w:rsidP="004B374D">
            <w:pPr>
              <w:contextualSpacing/>
              <w:rPr>
                <w:rFonts w:ascii="Minion Pro" w:eastAsia="Times New Roman" w:hAnsi="Minion Pro"/>
                <w:lang w:eastAsia="en-ZA"/>
              </w:rPr>
            </w:pPr>
          </w:p>
          <w:p w14:paraId="43805A91" w14:textId="77777777" w:rsidR="00B87D4D" w:rsidRPr="00425948" w:rsidRDefault="00B87D4D" w:rsidP="004B374D">
            <w:pPr>
              <w:contextualSpacing/>
              <w:rPr>
                <w:rFonts w:ascii="Minion Pro" w:hAnsi="Minion Pro"/>
              </w:rPr>
            </w:pPr>
            <w:r w:rsidRPr="00425948">
              <w:rPr>
                <w:rFonts w:ascii="Minion Pro" w:hAnsi="Minion Pro"/>
              </w:rPr>
              <w:t xml:space="preserve">Phase I: participants recorded events  assessed by QOV scale developer. 29 point </w:t>
            </w:r>
            <w:r w:rsidRPr="00425948">
              <w:rPr>
                <w:rFonts w:ascii="Minion Pro" w:hAnsi="Minion Pro"/>
              </w:rPr>
              <w:lastRenderedPageBreak/>
              <w:t xml:space="preserve">questionnaire completed by assessors on video recording and made a diagnosis </w:t>
            </w:r>
          </w:p>
          <w:p w14:paraId="2E1F458B" w14:textId="77777777" w:rsidR="00B87D4D" w:rsidRPr="00425948" w:rsidRDefault="00B87D4D" w:rsidP="004B374D">
            <w:pPr>
              <w:contextualSpacing/>
              <w:rPr>
                <w:rFonts w:ascii="Minion Pro" w:hAnsi="Minion Pro"/>
              </w:rPr>
            </w:pPr>
            <w:r w:rsidRPr="00425948">
              <w:rPr>
                <w:rFonts w:ascii="Minion Pro" w:hAnsi="Minion Pro"/>
              </w:rPr>
              <w:t xml:space="preserve">Phase II: The 29 point questionnaire administered to caregivers by epilepsy resident and attempted diagnosis from caregivers descriptions </w:t>
            </w:r>
          </w:p>
          <w:p w14:paraId="00BBA94F" w14:textId="77777777" w:rsidR="00B87D4D" w:rsidRPr="00425948" w:rsidRDefault="00B87D4D" w:rsidP="004B374D">
            <w:pPr>
              <w:contextualSpacing/>
              <w:rPr>
                <w:rFonts w:ascii="Minion Pro" w:hAnsi="Minion Pro"/>
              </w:rPr>
            </w:pPr>
            <w:r w:rsidRPr="00425948">
              <w:rPr>
                <w:rFonts w:ascii="Minion Pro" w:hAnsi="Minion Pro"/>
              </w:rPr>
              <w:t xml:space="preserve">Phase III: vEEG / semiology analysed by epileptologist using the 29 point semiology questionnaire and a diagnosis made. </w:t>
            </w:r>
          </w:p>
        </w:tc>
        <w:tc>
          <w:tcPr>
            <w:tcW w:w="1742" w:type="dxa"/>
          </w:tcPr>
          <w:p w14:paraId="3A5AFDF0" w14:textId="77777777" w:rsidR="00B87D4D" w:rsidRPr="00425948" w:rsidRDefault="00B87D4D" w:rsidP="004B374D">
            <w:pPr>
              <w:contextualSpacing/>
              <w:rPr>
                <w:rFonts w:ascii="Minion Pro" w:hAnsi="Minion Pro"/>
              </w:rPr>
            </w:pPr>
            <w:r w:rsidRPr="00425948">
              <w:rPr>
                <w:rFonts w:ascii="Minion Pro" w:hAnsi="Minion Pro"/>
              </w:rPr>
              <w:lastRenderedPageBreak/>
              <w:t xml:space="preserve">Questionnaire of </w:t>
            </w:r>
            <w:r w:rsidRPr="00425948">
              <w:rPr>
                <w:rFonts w:ascii="Minion Pro" w:eastAsia="Times New Roman" w:hAnsi="Minion Pro"/>
                <w:lang w:eastAsia="en-ZA"/>
              </w:rPr>
              <w:t>29 different semiological features</w:t>
            </w:r>
            <w:r w:rsidRPr="00425948">
              <w:rPr>
                <w:rFonts w:ascii="Minion Pro" w:hAnsi="Minion Pro"/>
              </w:rPr>
              <w:t xml:space="preserve"> administered on findings of home video</w:t>
            </w:r>
          </w:p>
          <w:p w14:paraId="4FCCA98B" w14:textId="77777777" w:rsidR="00B87D4D" w:rsidRPr="00425948" w:rsidRDefault="00B87D4D" w:rsidP="004B374D">
            <w:pPr>
              <w:contextualSpacing/>
              <w:rPr>
                <w:rFonts w:ascii="Minion Pro" w:hAnsi="Minion Pro"/>
              </w:rPr>
            </w:pPr>
          </w:p>
          <w:p w14:paraId="79911821" w14:textId="77777777" w:rsidR="00B87D4D" w:rsidRPr="00425948" w:rsidRDefault="00B87D4D" w:rsidP="004B374D">
            <w:pPr>
              <w:contextualSpacing/>
              <w:rPr>
                <w:rFonts w:ascii="Minion Pro" w:hAnsi="Minion Pro"/>
                <w:highlight w:val="yellow"/>
              </w:rPr>
            </w:pPr>
          </w:p>
          <w:p w14:paraId="4E5793A3" w14:textId="77777777" w:rsidR="00B87D4D" w:rsidRPr="00425948" w:rsidRDefault="00B87D4D" w:rsidP="004B374D">
            <w:pPr>
              <w:contextualSpacing/>
              <w:rPr>
                <w:rFonts w:ascii="Minion Pro" w:hAnsi="Minion Pro"/>
              </w:rPr>
            </w:pPr>
            <w:r w:rsidRPr="00425948">
              <w:rPr>
                <w:rFonts w:ascii="Minion Pro" w:hAnsi="Minion Pro"/>
              </w:rPr>
              <w:t xml:space="preserve">The QOV scale for assessing video quality was developed for this study by one of the co-authors Manjari Tripathi (an epileptologist) </w:t>
            </w:r>
            <w:r w:rsidRPr="00425948">
              <w:rPr>
                <w:rFonts w:ascii="Minion Pro" w:hAnsi="Minion Pro"/>
              </w:rPr>
              <w:lastRenderedPageBreak/>
              <w:t>and utilized in other studies subsequently</w:t>
            </w:r>
          </w:p>
        </w:tc>
        <w:tc>
          <w:tcPr>
            <w:tcW w:w="1732" w:type="dxa"/>
          </w:tcPr>
          <w:p w14:paraId="10C7B28E" w14:textId="77777777" w:rsidR="00B87D4D" w:rsidRPr="00425948" w:rsidRDefault="00B87D4D" w:rsidP="004B374D">
            <w:pPr>
              <w:contextualSpacing/>
              <w:rPr>
                <w:rFonts w:ascii="Minion Pro" w:hAnsi="Minion Pro"/>
              </w:rPr>
            </w:pPr>
            <w:r w:rsidRPr="00425948">
              <w:rPr>
                <w:rFonts w:ascii="Minion Pro" w:hAnsi="Minion Pro"/>
              </w:rPr>
              <w:lastRenderedPageBreak/>
              <w:t>Agreement on semiological signs measured between the questionnaire completed on the basis of medical history and home videos and on the basis of vEEg (gold standard)</w:t>
            </w:r>
          </w:p>
          <w:p w14:paraId="581998FF" w14:textId="77777777" w:rsidR="00B87D4D" w:rsidRPr="00425948" w:rsidRDefault="00B87D4D" w:rsidP="004B374D">
            <w:pPr>
              <w:contextualSpacing/>
              <w:rPr>
                <w:rFonts w:ascii="Minion Pro" w:hAnsi="Minion Pro"/>
              </w:rPr>
            </w:pPr>
          </w:p>
        </w:tc>
        <w:tc>
          <w:tcPr>
            <w:tcW w:w="3405" w:type="dxa"/>
          </w:tcPr>
          <w:p w14:paraId="690F5D4E" w14:textId="77777777" w:rsidR="00B87D4D" w:rsidRPr="00425948" w:rsidRDefault="00B87D4D" w:rsidP="004B374D">
            <w:pPr>
              <w:contextualSpacing/>
              <w:rPr>
                <w:rFonts w:ascii="Minion Pro" w:hAnsi="Minion Pro"/>
              </w:rPr>
            </w:pPr>
            <w:r w:rsidRPr="00425948">
              <w:rPr>
                <w:rFonts w:ascii="Minion Pro" w:eastAsia="Times New Roman" w:hAnsi="Minion Pro"/>
                <w:lang w:eastAsia="en-ZA"/>
              </w:rPr>
              <w:t>The mean number of signs of semiology recorded after analysis of the home videos was 3.3 ± 2.2, and from the caregiver medical history was 2.1 ± 1.1 (</w:t>
            </w:r>
            <w:r w:rsidRPr="00425948">
              <w:rPr>
                <w:rFonts w:ascii="Minion Pro" w:eastAsia="Times New Roman" w:hAnsi="Minion Pro"/>
                <w:i/>
                <w:iCs/>
                <w:lang w:eastAsia="en-ZA"/>
              </w:rPr>
              <w:t>P</w:t>
            </w:r>
            <w:r w:rsidRPr="00425948">
              <w:rPr>
                <w:rFonts w:ascii="Minion Pro" w:eastAsia="Times New Roman" w:hAnsi="Minion Pro"/>
                <w:lang w:eastAsia="en-ZA"/>
              </w:rPr>
              <w:t> &lt; 0.01). Bilateral generalized clonic movements of limbs, motor movement around mouth, fear, visual phenomenon, hemisensory phenomenon, and post-ictal unilateral weakness had the highest accuracy (greater than 85% sensitivity, specificity and accuracy). The overall agreement of semiological signs inferred from medical history versus vEEG was 0.75 and between home video recordings versus vEEG was 0.92.</w:t>
            </w:r>
          </w:p>
        </w:tc>
        <w:tc>
          <w:tcPr>
            <w:tcW w:w="1868" w:type="dxa"/>
          </w:tcPr>
          <w:p w14:paraId="0D7B5E0B" w14:textId="77777777" w:rsidR="00B87D4D" w:rsidRPr="00425948" w:rsidRDefault="00B87D4D" w:rsidP="004B374D">
            <w:pPr>
              <w:contextualSpacing/>
              <w:rPr>
                <w:rFonts w:ascii="Minion Pro" w:hAnsi="Minion Pro"/>
              </w:rPr>
            </w:pPr>
            <w:r w:rsidRPr="00425948">
              <w:rPr>
                <w:rFonts w:ascii="Minion Pro" w:eastAsia="Times New Roman" w:hAnsi="Minion Pro"/>
                <w:lang w:eastAsia="en-ZA"/>
              </w:rPr>
              <w:t>More patients were correctly categorized into the focal epilepsy group when home videos were used compared to when medical history alone. Concluded that home videos were more reliable for semiological signs and classifying epilepsy type than history provided by caregivers of PWE.</w:t>
            </w:r>
          </w:p>
        </w:tc>
      </w:tr>
      <w:tr w:rsidR="00B87D4D" w:rsidRPr="00425948" w14:paraId="1CD6621D" w14:textId="77777777" w:rsidTr="004B374D">
        <w:tc>
          <w:tcPr>
            <w:tcW w:w="1579" w:type="dxa"/>
          </w:tcPr>
          <w:p w14:paraId="5D860E5A" w14:textId="77777777" w:rsidR="00B87D4D" w:rsidRPr="00425948" w:rsidRDefault="00B87D4D" w:rsidP="004B374D">
            <w:pPr>
              <w:contextualSpacing/>
              <w:rPr>
                <w:rFonts w:ascii="Minion Pro" w:hAnsi="Minion Pro"/>
              </w:rPr>
            </w:pPr>
            <w:r w:rsidRPr="00425948">
              <w:rPr>
                <w:rFonts w:ascii="Minion Pro" w:hAnsi="Minion Pro"/>
              </w:rPr>
              <w:t xml:space="preserve">Erba </w:t>
            </w:r>
            <w:r w:rsidRPr="00425948">
              <w:rPr>
                <w:rFonts w:ascii="Minion Pro" w:hAnsi="Minion Pro"/>
                <w:i/>
              </w:rPr>
              <w:t>et al</w:t>
            </w:r>
            <w:r w:rsidRPr="00425948">
              <w:rPr>
                <w:rFonts w:ascii="Minion Pro" w:hAnsi="Minion Pro"/>
              </w:rPr>
              <w:fldChar w:fldCharType="begin">
                <w:fldData xml:space="preserve">PEVuZE5vdGU+PENpdGU+PEF1dGhvcj5FcmJhPC9BdXRob3I+PFllYXI+MjAxNjwvWWVhcj48UmVj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</w:fldData>
              </w:fldChar>
            </w:r>
            <w:r w:rsidRPr="00425948">
              <w:rPr>
                <w:rFonts w:ascii="Minion Pro" w:hAnsi="Minion Pro"/>
              </w:rPr>
              <w:instrText xml:space="preserve"> ADDIN EN.CITE </w:instrText>
            </w:r>
            <w:r w:rsidRPr="00425948">
              <w:rPr>
                <w:rFonts w:ascii="Minion Pro" w:hAnsi="Minion Pro"/>
              </w:rPr>
              <w:fldChar w:fldCharType="begin">
                <w:fldData xml:space="preserve">PEVuZE5vdGU+PENpdGU+PEF1dGhvcj5FcmJhPC9BdXRob3I+PFllYXI+MjAxNjwvWWVhcj48UmVj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</w:fldData>
              </w:fldChar>
            </w:r>
            <w:r w:rsidRPr="00425948">
              <w:rPr>
                <w:rFonts w:ascii="Minion Pro" w:hAnsi="Minion Pro"/>
              </w:rPr>
              <w:instrText xml:space="preserve"> ADDIN EN.CITE.DATA </w:instrText>
            </w:r>
            <w:r w:rsidRPr="00425948">
              <w:rPr>
                <w:rFonts w:ascii="Minion Pro" w:hAnsi="Minion Pro"/>
              </w:rPr>
            </w:r>
            <w:r w:rsidRPr="00425948">
              <w:rPr>
                <w:rFonts w:ascii="Minion Pro" w:hAnsi="Minion Pro"/>
              </w:rPr>
              <w:fldChar w:fldCharType="end"/>
            </w:r>
            <w:r w:rsidRPr="00425948">
              <w:rPr>
                <w:rFonts w:ascii="Minion Pro" w:hAnsi="Minion Pro"/>
              </w:rPr>
            </w:r>
            <w:r w:rsidRPr="00425948">
              <w:rPr>
                <w:rFonts w:ascii="Minion Pro" w:hAnsi="Minion Pro"/>
              </w:rPr>
              <w:fldChar w:fldCharType="separate"/>
            </w:r>
            <w:r w:rsidRPr="00425948">
              <w:rPr>
                <w:rFonts w:ascii="Minion Pro" w:hAnsi="Minion Pro"/>
                <w:noProof/>
                <w:vertAlign w:val="superscript"/>
              </w:rPr>
              <w:t>23</w:t>
            </w:r>
            <w:r w:rsidRPr="00425948">
              <w:rPr>
                <w:rFonts w:ascii="Minion Pro" w:hAnsi="Minion Pro"/>
              </w:rPr>
              <w:fldChar w:fldCharType="end"/>
            </w:r>
          </w:p>
          <w:p w14:paraId="7AE170E0" w14:textId="77777777" w:rsidR="00B87D4D" w:rsidRPr="00425948" w:rsidRDefault="00B87D4D" w:rsidP="004B374D">
            <w:pPr>
              <w:contextualSpacing/>
              <w:rPr>
                <w:rFonts w:ascii="Minion Pro" w:hAnsi="Minion Pro"/>
              </w:rPr>
            </w:pPr>
          </w:p>
          <w:p w14:paraId="35B44DF1" w14:textId="77777777" w:rsidR="00B87D4D" w:rsidRPr="00425948" w:rsidRDefault="00B87D4D" w:rsidP="004B374D">
            <w:pPr>
              <w:contextualSpacing/>
              <w:rPr>
                <w:rFonts w:ascii="Minion Pro" w:hAnsi="Minion Pro"/>
              </w:rPr>
            </w:pPr>
            <w:r w:rsidRPr="00425948">
              <w:rPr>
                <w:rFonts w:ascii="Minion Pro" w:hAnsi="Minion Pro"/>
              </w:rPr>
              <w:t>Italy / USA</w:t>
            </w:r>
          </w:p>
          <w:p w14:paraId="611EE719" w14:textId="77777777" w:rsidR="00B87D4D" w:rsidRPr="00425948" w:rsidRDefault="00B87D4D" w:rsidP="004B374D">
            <w:pPr>
              <w:contextualSpacing/>
              <w:rPr>
                <w:rFonts w:ascii="Minion Pro" w:hAnsi="Minion Pro"/>
              </w:rPr>
            </w:pPr>
          </w:p>
          <w:p w14:paraId="79948E08" w14:textId="77777777" w:rsidR="00B87D4D" w:rsidRPr="00425948" w:rsidRDefault="00B87D4D" w:rsidP="004B374D">
            <w:pPr>
              <w:contextualSpacing/>
              <w:rPr>
                <w:rFonts w:ascii="Minion Pro" w:hAnsi="Minion Pro"/>
              </w:rPr>
            </w:pPr>
            <w:r w:rsidRPr="00425948">
              <w:rPr>
                <w:rFonts w:ascii="Minion Pro" w:hAnsi="Minion Pro"/>
              </w:rPr>
              <w:t>2016</w:t>
            </w:r>
          </w:p>
        </w:tc>
        <w:tc>
          <w:tcPr>
            <w:tcW w:w="1880" w:type="dxa"/>
          </w:tcPr>
          <w:p w14:paraId="5319D4F2" w14:textId="77777777" w:rsidR="00B87D4D" w:rsidRPr="00425948" w:rsidRDefault="00B87D4D" w:rsidP="004B374D">
            <w:pPr>
              <w:contextualSpacing/>
              <w:rPr>
                <w:rFonts w:ascii="Minion Pro" w:hAnsi="Minion Pro"/>
              </w:rPr>
            </w:pPr>
            <w:r w:rsidRPr="00425948">
              <w:rPr>
                <w:rFonts w:ascii="Minion Pro" w:hAnsi="Minion Pro"/>
              </w:rPr>
              <w:t xml:space="preserve">Reviewed confidence of 5 adult and child neurology specialists to </w:t>
            </w:r>
            <w:r w:rsidRPr="00425948">
              <w:rPr>
                <w:rFonts w:ascii="Minion Pro" w:hAnsi="Minion Pro"/>
              </w:rPr>
              <w:lastRenderedPageBreak/>
              <w:t xml:space="preserve">categorise video events captured in vEEG unit </w:t>
            </w:r>
          </w:p>
          <w:p w14:paraId="210B347D" w14:textId="77777777" w:rsidR="00B87D4D" w:rsidRPr="00425948" w:rsidRDefault="00B87D4D" w:rsidP="004B374D">
            <w:pPr>
              <w:contextualSpacing/>
              <w:rPr>
                <w:rFonts w:ascii="Minion Pro" w:hAnsi="Minion Pro"/>
              </w:rPr>
            </w:pPr>
          </w:p>
          <w:p w14:paraId="45E95A74" w14:textId="77777777" w:rsidR="00B87D4D" w:rsidRPr="00425948" w:rsidRDefault="00B87D4D" w:rsidP="004B374D">
            <w:pPr>
              <w:contextualSpacing/>
              <w:rPr>
                <w:rFonts w:ascii="Minion Pro" w:hAnsi="Minion Pro"/>
              </w:rPr>
            </w:pPr>
            <w:r w:rsidRPr="00425948">
              <w:rPr>
                <w:rFonts w:ascii="Minion Pro" w:hAnsi="Minion Pro"/>
              </w:rPr>
              <w:t xml:space="preserve">Prospective study.  </w:t>
            </w:r>
          </w:p>
        </w:tc>
        <w:tc>
          <w:tcPr>
            <w:tcW w:w="1742" w:type="dxa"/>
          </w:tcPr>
          <w:p w14:paraId="243FF314" w14:textId="77777777" w:rsidR="00B87D4D" w:rsidRPr="00425948" w:rsidRDefault="00B87D4D" w:rsidP="004B374D">
            <w:pPr>
              <w:contextualSpacing/>
              <w:rPr>
                <w:rFonts w:ascii="Minion Pro" w:eastAsia="Times New Roman" w:hAnsi="Minion Pro"/>
                <w:lang w:eastAsia="en-ZA"/>
              </w:rPr>
            </w:pPr>
            <w:r w:rsidRPr="00425948">
              <w:rPr>
                <w:rFonts w:ascii="Minion Pro" w:eastAsia="Times New Roman" w:hAnsi="Minion Pro"/>
                <w:lang w:eastAsia="en-ZA"/>
              </w:rPr>
              <w:lastRenderedPageBreak/>
              <w:t>Specialists 4 blinded and 1 unblinded.</w:t>
            </w:r>
          </w:p>
          <w:p w14:paraId="445CFF10" w14:textId="77777777" w:rsidR="00B87D4D" w:rsidRPr="00425948" w:rsidRDefault="00B87D4D" w:rsidP="004B374D">
            <w:pPr>
              <w:contextualSpacing/>
              <w:rPr>
                <w:rFonts w:ascii="Minion Pro" w:eastAsia="Times New Roman" w:hAnsi="Minion Pro"/>
                <w:lang w:eastAsia="en-ZA"/>
              </w:rPr>
            </w:pPr>
            <w:r w:rsidRPr="00425948">
              <w:rPr>
                <w:rFonts w:ascii="Minion Pro" w:eastAsia="Times New Roman" w:hAnsi="Minion Pro"/>
                <w:lang w:eastAsia="en-ZA"/>
              </w:rPr>
              <w:t>23 video events from 21 patients</w:t>
            </w:r>
          </w:p>
          <w:p w14:paraId="3EB1D683" w14:textId="77777777" w:rsidR="00B87D4D" w:rsidRPr="00425948" w:rsidRDefault="00B87D4D" w:rsidP="004B374D">
            <w:pPr>
              <w:contextualSpacing/>
              <w:rPr>
                <w:rFonts w:ascii="Minion Pro" w:eastAsia="Times New Roman" w:hAnsi="Minion Pro"/>
                <w:lang w:eastAsia="en-ZA"/>
              </w:rPr>
            </w:pPr>
          </w:p>
          <w:p w14:paraId="477F474A" w14:textId="77777777" w:rsidR="00B87D4D" w:rsidRPr="00425948" w:rsidRDefault="00B87D4D" w:rsidP="004B374D">
            <w:pPr>
              <w:contextualSpacing/>
              <w:rPr>
                <w:rFonts w:ascii="Minion Pro" w:eastAsia="Times New Roman" w:hAnsi="Minion Pro"/>
                <w:lang w:eastAsia="en-ZA"/>
              </w:rPr>
            </w:pPr>
            <w:r w:rsidRPr="00425948">
              <w:rPr>
                <w:rFonts w:ascii="Minion Pro" w:eastAsia="Times New Roman" w:hAnsi="Minion Pro"/>
                <w:lang w:eastAsia="en-ZA"/>
              </w:rPr>
              <w:t>Patients &gt; 18 years of age</w:t>
            </w:r>
          </w:p>
        </w:tc>
        <w:tc>
          <w:tcPr>
            <w:tcW w:w="1742" w:type="dxa"/>
          </w:tcPr>
          <w:p w14:paraId="78DECAB4" w14:textId="77777777" w:rsidR="00B87D4D" w:rsidRPr="00425948" w:rsidRDefault="00B87D4D" w:rsidP="004B374D">
            <w:pPr>
              <w:contextualSpacing/>
              <w:rPr>
                <w:rFonts w:ascii="Minion Pro" w:hAnsi="Minion Pro"/>
              </w:rPr>
            </w:pPr>
            <w:r w:rsidRPr="00425948">
              <w:rPr>
                <w:rFonts w:ascii="Minion Pro" w:hAnsi="Minion Pro"/>
              </w:rPr>
              <w:lastRenderedPageBreak/>
              <w:t xml:space="preserve">Specialists asked to categorise videos under 5 headings 1. ES 2. PNES 3. NES 4. </w:t>
            </w:r>
            <w:r w:rsidRPr="00425948">
              <w:rPr>
                <w:rFonts w:ascii="Minion Pro" w:hAnsi="Minion Pro"/>
              </w:rPr>
              <w:lastRenderedPageBreak/>
              <w:t>Can’t say 5. Other</w:t>
            </w:r>
          </w:p>
        </w:tc>
        <w:tc>
          <w:tcPr>
            <w:tcW w:w="1732" w:type="dxa"/>
          </w:tcPr>
          <w:p w14:paraId="16136004" w14:textId="77777777" w:rsidR="00B87D4D" w:rsidRPr="00425948" w:rsidRDefault="00B87D4D" w:rsidP="004B374D">
            <w:pPr>
              <w:contextualSpacing/>
              <w:rPr>
                <w:rFonts w:ascii="Minion Pro" w:hAnsi="Minion Pro"/>
              </w:rPr>
            </w:pPr>
            <w:r w:rsidRPr="00425948">
              <w:rPr>
                <w:rFonts w:ascii="Minion Pro" w:hAnsi="Minion Pro"/>
              </w:rPr>
              <w:lastRenderedPageBreak/>
              <w:t>No control group but study did explore inter-observer consistency</w:t>
            </w:r>
          </w:p>
        </w:tc>
        <w:tc>
          <w:tcPr>
            <w:tcW w:w="3405" w:type="dxa"/>
          </w:tcPr>
          <w:p w14:paraId="0057406A" w14:textId="77777777" w:rsidR="00B87D4D" w:rsidRPr="00425948" w:rsidRDefault="00B87D4D" w:rsidP="004B374D">
            <w:pPr>
              <w:contextualSpacing/>
              <w:rPr>
                <w:rFonts w:ascii="Minion Pro" w:eastAsia="Times New Roman" w:hAnsi="Minion Pro"/>
                <w:lang w:eastAsia="en-ZA"/>
              </w:rPr>
            </w:pPr>
            <w:r w:rsidRPr="00425948">
              <w:rPr>
                <w:rFonts w:ascii="Minion Pro" w:eastAsia="Times New Roman" w:hAnsi="Minion Pro"/>
                <w:lang w:eastAsia="en-ZA"/>
              </w:rPr>
              <w:t>30.4% accuracy for categories</w:t>
            </w:r>
          </w:p>
          <w:p w14:paraId="2E4ED682" w14:textId="77777777" w:rsidR="00B87D4D" w:rsidRPr="00425948" w:rsidRDefault="00B87D4D" w:rsidP="004B374D">
            <w:pPr>
              <w:contextualSpacing/>
              <w:rPr>
                <w:rFonts w:ascii="Minion Pro" w:eastAsia="Times New Roman" w:hAnsi="Minion Pro"/>
                <w:lang w:eastAsia="en-ZA"/>
              </w:rPr>
            </w:pPr>
            <w:r w:rsidRPr="00425948">
              <w:rPr>
                <w:rFonts w:ascii="Minion Pro" w:eastAsia="Times New Roman" w:hAnsi="Minion Pro"/>
                <w:lang w:eastAsia="en-ZA"/>
              </w:rPr>
              <w:t>21.7% failed to accurately categorise.</w:t>
            </w:r>
          </w:p>
          <w:p w14:paraId="21881551" w14:textId="77777777" w:rsidR="00B87D4D" w:rsidRPr="00425948" w:rsidRDefault="00B87D4D" w:rsidP="004B374D">
            <w:pPr>
              <w:contextualSpacing/>
              <w:rPr>
                <w:rFonts w:ascii="Minion Pro" w:eastAsia="Times New Roman" w:hAnsi="Minion Pro"/>
                <w:lang w:eastAsia="en-ZA"/>
              </w:rPr>
            </w:pPr>
          </w:p>
        </w:tc>
        <w:tc>
          <w:tcPr>
            <w:tcW w:w="1868" w:type="dxa"/>
          </w:tcPr>
          <w:p w14:paraId="7CA68F5A" w14:textId="77777777" w:rsidR="00B87D4D" w:rsidRPr="00425948" w:rsidRDefault="00B87D4D" w:rsidP="004B374D">
            <w:pPr>
              <w:contextualSpacing/>
              <w:rPr>
                <w:rFonts w:ascii="Minion Pro" w:eastAsia="Times New Roman" w:hAnsi="Minion Pro"/>
                <w:lang w:eastAsia="en-ZA"/>
              </w:rPr>
            </w:pPr>
            <w:r w:rsidRPr="00425948">
              <w:rPr>
                <w:rFonts w:ascii="Minion Pro" w:eastAsia="Times New Roman" w:hAnsi="Minion Pro"/>
                <w:lang w:eastAsia="en-ZA"/>
              </w:rPr>
              <w:t xml:space="preserve">In a 1/3 videos were useful diagnostic aids. The video quality was likely to be </w:t>
            </w:r>
            <w:r w:rsidRPr="00425948">
              <w:rPr>
                <w:rFonts w:ascii="Minion Pro" w:eastAsia="Times New Roman" w:hAnsi="Minion Pro"/>
                <w:lang w:eastAsia="en-ZA"/>
              </w:rPr>
              <w:lastRenderedPageBreak/>
              <w:t>high as videos part of vEEG.</w:t>
            </w:r>
          </w:p>
        </w:tc>
      </w:tr>
      <w:tr w:rsidR="00B87D4D" w:rsidRPr="00425948" w14:paraId="33F59A77" w14:textId="77777777" w:rsidTr="004B374D">
        <w:tc>
          <w:tcPr>
            <w:tcW w:w="1579" w:type="dxa"/>
          </w:tcPr>
          <w:p w14:paraId="677EB418" w14:textId="77777777" w:rsidR="00B87D4D" w:rsidRPr="00425948" w:rsidRDefault="00B87D4D" w:rsidP="004B374D">
            <w:pPr>
              <w:contextualSpacing/>
              <w:rPr>
                <w:rFonts w:ascii="Minion Pro" w:hAnsi="Minion Pro"/>
              </w:rPr>
            </w:pPr>
            <w:r w:rsidRPr="00425948">
              <w:rPr>
                <w:rFonts w:ascii="Minion Pro" w:hAnsi="Minion Pro"/>
              </w:rPr>
              <w:lastRenderedPageBreak/>
              <w:t xml:space="preserve">Goodwin </w:t>
            </w:r>
            <w:r w:rsidRPr="00425948">
              <w:rPr>
                <w:rFonts w:ascii="Minion Pro" w:hAnsi="Minion Pro"/>
                <w:i/>
              </w:rPr>
              <w:t>et al</w:t>
            </w:r>
            <w:r w:rsidRPr="00425948">
              <w:rPr>
                <w:rFonts w:ascii="Minion Pro" w:hAnsi="Minion Pro"/>
                <w:i/>
              </w:rPr>
              <w:fldChar w:fldCharType="begin"/>
            </w:r>
            <w:r w:rsidRPr="00425948">
              <w:rPr>
                <w:rFonts w:ascii="Minion Pro" w:hAnsi="Minion Pro"/>
                <w:i/>
              </w:rPr>
              <w:instrText xml:space="preserve"> ADDIN EN.CITE &lt;EndNote&gt;&lt;Cite&gt;&lt;Author&gt;Goodwin&lt;/Author&gt;&lt;Year&gt;2014&lt;/Year&gt;&lt;RecNum&gt;3906&lt;/RecNum&gt;&lt;DisplayText&gt;&lt;style face="superscript"&gt;15&lt;/style&gt;&lt;/DisplayText&gt;&lt;record&gt;&lt;rec-number&gt;3906&lt;/rec-number&gt;&lt;foreign-keys&gt;&lt;key app="EN" db-id="09exrztfyratepeaffpxarzmwaav2vdxrfr0" timestamp="1586962317" guid="7de0ce04-bd72-49e0-8794-049e07131447"&gt;3906&lt;/key&gt;&lt;/foreign-keys&gt;&lt;ref-type name="Journal Article"&gt;17&lt;/ref-type&gt;&lt;contributors&gt;&lt;authors&gt;&lt;author&gt;Goodwin, E.&lt;/author&gt;&lt;author&gt;Kandler, R. H.&lt;/author&gt;&lt;author&gt;Alix, J. J.&lt;/author&gt;&lt;/authors&gt;&lt;/contributors&gt;&lt;titles&gt;&lt;title&gt;The value of home video with ambulatory EEG: a prospective service review&lt;/title&gt;&lt;secondary-title&gt;Seizure&lt;/secondary-title&gt;&lt;/titles&gt;&lt;periodical&gt;&lt;full-title&gt;Seizure&lt;/full-title&gt;&lt;/periodical&gt;&lt;pages&gt;480-2&lt;/pages&gt;&lt;volume&gt;23&lt;/volume&gt;&lt;number&gt;6&lt;/number&gt;&lt;edition&gt;2014/02/27&lt;/edition&gt;&lt;keywords&gt;&lt;keyword&gt;Adolescent&lt;/keyword&gt;&lt;keyword&gt;Adult&lt;/keyword&gt;&lt;keyword&gt;Ambulatory Care&lt;/keyword&gt;&lt;keyword&gt;Brain&lt;/keyword&gt;&lt;keyword&gt;Caregivers&lt;/keyword&gt;&lt;keyword&gt;Child&lt;/keyword&gt;&lt;keyword&gt;Child, Preschool&lt;/keyword&gt;&lt;keyword&gt;Electroencephalography&lt;/keyword&gt;&lt;keyword&gt;Epilepsy&lt;/keyword&gt;&lt;keyword&gt;Humans&lt;/keyword&gt;&lt;keyword&gt;Infant&lt;/keyword&gt;&lt;keyword&gt;Infant, Newborn&lt;/keyword&gt;&lt;keyword&gt;Middle Aged&lt;/keyword&gt;&lt;keyword&gt;Monitoring, Ambulatory&lt;/keyword&gt;&lt;keyword&gt;Prospective Studies&lt;/keyword&gt;&lt;keyword&gt;Self Care&lt;/keyword&gt;&lt;keyword&gt;Time Factors&lt;/keyword&gt;&lt;keyword&gt;Video Recording&lt;/keyword&gt;&lt;keyword&gt;Young Adult&lt;/keyword&gt;&lt;keyword&gt;Ambulatory EEG&lt;/keyword&gt;&lt;keyword&gt;Epilepsy&lt;/keyword&gt;&lt;keyword&gt;Seizure&lt;/keyword&gt;&lt;keyword&gt;Video telemetry&lt;/keyword&gt;&lt;keyword&gt;Video-EEG&lt;/keyword&gt;&lt;/keywords&gt;&lt;dates&gt;&lt;year&gt;2014&lt;/year&gt;&lt;pub-dates&gt;&lt;date&gt;Jun&lt;/date&gt;&lt;/pub-dates&gt;&lt;/dates&gt;&lt;isbn&gt;1532-2688&lt;/isbn&gt;&lt;accession-num&gt;24631016&lt;/accession-num&gt;&lt;urls&gt;&lt;related-urls&gt;&lt;url&gt;https://www.ncbi.nlm.nih.gov/pubmed/24631016&lt;/url&gt;&lt;/related-urls&gt;&lt;/urls&gt;&lt;electronic-resource-num&gt;10.1016/j.seizure.2014.02.008&lt;/electronic-resource-num&gt;&lt;language&gt;eng&lt;/language&gt;&lt;/record&gt;&lt;/Cite&gt;&lt;/EndNote&gt;</w:instrText>
            </w:r>
            <w:r w:rsidRPr="00425948">
              <w:rPr>
                <w:rFonts w:ascii="Minion Pro" w:hAnsi="Minion Pro"/>
                <w:i/>
              </w:rPr>
              <w:fldChar w:fldCharType="separate"/>
            </w:r>
            <w:r w:rsidRPr="00425948">
              <w:rPr>
                <w:rFonts w:ascii="Minion Pro" w:hAnsi="Minion Pro"/>
                <w:i/>
                <w:noProof/>
                <w:vertAlign w:val="superscript"/>
              </w:rPr>
              <w:t>15</w:t>
            </w:r>
            <w:r w:rsidRPr="00425948">
              <w:rPr>
                <w:rFonts w:ascii="Minion Pro" w:hAnsi="Minion Pro"/>
                <w:i/>
              </w:rPr>
              <w:fldChar w:fldCharType="end"/>
            </w:r>
          </w:p>
          <w:p w14:paraId="02CFFA74" w14:textId="77777777" w:rsidR="00B87D4D" w:rsidRPr="00425948" w:rsidRDefault="00B87D4D" w:rsidP="004B374D">
            <w:pPr>
              <w:contextualSpacing/>
              <w:rPr>
                <w:rFonts w:ascii="Minion Pro" w:hAnsi="Minion Pro"/>
              </w:rPr>
            </w:pPr>
          </w:p>
          <w:p w14:paraId="7FC7DFAC" w14:textId="77777777" w:rsidR="00B87D4D" w:rsidRPr="00425948" w:rsidRDefault="00B87D4D" w:rsidP="004B374D">
            <w:pPr>
              <w:contextualSpacing/>
              <w:rPr>
                <w:rFonts w:ascii="Minion Pro" w:hAnsi="Minion Pro"/>
              </w:rPr>
            </w:pPr>
            <w:r w:rsidRPr="00425948">
              <w:rPr>
                <w:rFonts w:ascii="Minion Pro" w:hAnsi="Minion Pro"/>
              </w:rPr>
              <w:t>United Kingdom</w:t>
            </w:r>
          </w:p>
          <w:p w14:paraId="31DCB7C8" w14:textId="77777777" w:rsidR="00B87D4D" w:rsidRPr="00425948" w:rsidRDefault="00B87D4D" w:rsidP="004B374D">
            <w:pPr>
              <w:contextualSpacing/>
              <w:rPr>
                <w:rFonts w:ascii="Minion Pro" w:hAnsi="Minion Pro"/>
              </w:rPr>
            </w:pPr>
          </w:p>
          <w:p w14:paraId="7B834C98" w14:textId="77777777" w:rsidR="00B87D4D" w:rsidRPr="00425948" w:rsidRDefault="00B87D4D" w:rsidP="004B374D">
            <w:pPr>
              <w:contextualSpacing/>
              <w:rPr>
                <w:rFonts w:ascii="Minion Pro" w:hAnsi="Minion Pro"/>
              </w:rPr>
            </w:pPr>
            <w:r w:rsidRPr="00425948">
              <w:rPr>
                <w:rFonts w:ascii="Minion Pro" w:hAnsi="Minion Pro"/>
              </w:rPr>
              <w:t>2014</w:t>
            </w:r>
          </w:p>
        </w:tc>
        <w:tc>
          <w:tcPr>
            <w:tcW w:w="1880" w:type="dxa"/>
          </w:tcPr>
          <w:p w14:paraId="771E545C" w14:textId="77777777" w:rsidR="00B87D4D" w:rsidRPr="00425948" w:rsidRDefault="00B87D4D" w:rsidP="004B374D">
            <w:pPr>
              <w:contextualSpacing/>
              <w:rPr>
                <w:rFonts w:ascii="Minion Pro" w:hAnsi="Minion Pro"/>
              </w:rPr>
            </w:pPr>
            <w:r w:rsidRPr="00425948">
              <w:rPr>
                <w:rFonts w:ascii="Minion Pro" w:hAnsi="Minion Pro"/>
              </w:rPr>
              <w:t>Assessed if patients on ambulatory EEG could match events with home video recording.</w:t>
            </w:r>
          </w:p>
          <w:p w14:paraId="6197320D" w14:textId="77777777" w:rsidR="00B87D4D" w:rsidRPr="00425948" w:rsidRDefault="00B87D4D" w:rsidP="004B374D">
            <w:pPr>
              <w:contextualSpacing/>
              <w:rPr>
                <w:rFonts w:ascii="Minion Pro" w:hAnsi="Minion Pro"/>
              </w:rPr>
            </w:pPr>
          </w:p>
          <w:p w14:paraId="0067F478" w14:textId="77777777" w:rsidR="00B87D4D" w:rsidRPr="00425948" w:rsidRDefault="00B87D4D" w:rsidP="004B374D">
            <w:pPr>
              <w:contextualSpacing/>
              <w:rPr>
                <w:rFonts w:ascii="Minion Pro" w:hAnsi="Minion Pro"/>
              </w:rPr>
            </w:pPr>
            <w:r w:rsidRPr="00425948">
              <w:rPr>
                <w:rFonts w:ascii="Minion Pro" w:hAnsi="Minion Pro"/>
              </w:rPr>
              <w:t>Carers recorded events  alongside the ambulatory EEG</w:t>
            </w:r>
          </w:p>
          <w:p w14:paraId="2F1A479B" w14:textId="77777777" w:rsidR="00B87D4D" w:rsidRPr="00425948" w:rsidRDefault="00B87D4D" w:rsidP="004B374D">
            <w:pPr>
              <w:contextualSpacing/>
              <w:rPr>
                <w:rFonts w:ascii="Minion Pro" w:hAnsi="Minion Pro"/>
              </w:rPr>
            </w:pPr>
          </w:p>
          <w:p w14:paraId="1E39DF00" w14:textId="77777777" w:rsidR="00B87D4D" w:rsidRPr="00425948" w:rsidRDefault="00B87D4D" w:rsidP="004B374D">
            <w:pPr>
              <w:contextualSpacing/>
              <w:rPr>
                <w:rFonts w:ascii="Minion Pro" w:hAnsi="Minion Pro"/>
              </w:rPr>
            </w:pPr>
            <w:r w:rsidRPr="00425948">
              <w:rPr>
                <w:rFonts w:ascii="Minion Pro" w:hAnsi="Minion Pro"/>
              </w:rPr>
              <w:t>Prospective study</w:t>
            </w:r>
          </w:p>
        </w:tc>
        <w:tc>
          <w:tcPr>
            <w:tcW w:w="1742" w:type="dxa"/>
          </w:tcPr>
          <w:p w14:paraId="2D2CD51F" w14:textId="77777777" w:rsidR="00B87D4D" w:rsidRPr="00425948" w:rsidRDefault="00B87D4D" w:rsidP="004B374D">
            <w:pPr>
              <w:contextualSpacing/>
              <w:rPr>
                <w:rFonts w:ascii="Minion Pro" w:hAnsi="Minion Pro"/>
              </w:rPr>
            </w:pPr>
            <w:r w:rsidRPr="00425948">
              <w:rPr>
                <w:rFonts w:ascii="Minion Pro" w:hAnsi="Minion Pro"/>
              </w:rPr>
              <w:t>Total of 130 patients offered a camcorder but only 45 patients (35%) accepted. Adults and children age range 13 days to 59 years.</w:t>
            </w:r>
          </w:p>
          <w:p w14:paraId="2BF8E319" w14:textId="77777777" w:rsidR="00B87D4D" w:rsidRPr="00425948" w:rsidRDefault="00B87D4D" w:rsidP="004B374D">
            <w:pPr>
              <w:contextualSpacing/>
              <w:rPr>
                <w:rFonts w:ascii="Minion Pro" w:hAnsi="Minion Pro"/>
              </w:rPr>
            </w:pPr>
            <w:r w:rsidRPr="00425948">
              <w:rPr>
                <w:rFonts w:ascii="Minion Pro" w:hAnsi="Minion Pro"/>
              </w:rPr>
              <w:t>N=45</w:t>
            </w:r>
          </w:p>
        </w:tc>
        <w:tc>
          <w:tcPr>
            <w:tcW w:w="1742" w:type="dxa"/>
          </w:tcPr>
          <w:p w14:paraId="062D11F3" w14:textId="77777777" w:rsidR="00B87D4D" w:rsidRPr="00425948" w:rsidRDefault="00B87D4D" w:rsidP="004B374D">
            <w:pPr>
              <w:contextualSpacing/>
              <w:rPr>
                <w:rFonts w:ascii="Minion Pro" w:hAnsi="Minion Pro"/>
              </w:rPr>
            </w:pPr>
            <w:r w:rsidRPr="00425948">
              <w:rPr>
                <w:rFonts w:ascii="Minion Pro" w:hAnsi="Minion Pro"/>
              </w:rPr>
              <w:t>Caregivers who agreed to record events of they occurred during the study</w:t>
            </w:r>
          </w:p>
        </w:tc>
        <w:tc>
          <w:tcPr>
            <w:tcW w:w="1732" w:type="dxa"/>
          </w:tcPr>
          <w:p w14:paraId="0A163EEB" w14:textId="77777777" w:rsidR="00B87D4D" w:rsidRPr="00425948" w:rsidRDefault="00B87D4D" w:rsidP="004B374D">
            <w:pPr>
              <w:contextualSpacing/>
              <w:rPr>
                <w:rFonts w:ascii="Minion Pro" w:hAnsi="Minion Pro"/>
              </w:rPr>
            </w:pPr>
            <w:r w:rsidRPr="00425948">
              <w:rPr>
                <w:rFonts w:ascii="Minion Pro" w:hAnsi="Minion Pro"/>
              </w:rPr>
              <w:t>No control group</w:t>
            </w:r>
          </w:p>
        </w:tc>
        <w:tc>
          <w:tcPr>
            <w:tcW w:w="3405" w:type="dxa"/>
          </w:tcPr>
          <w:p w14:paraId="12787439" w14:textId="77777777" w:rsidR="00B87D4D" w:rsidRPr="00425948" w:rsidRDefault="00B87D4D" w:rsidP="004B374D">
            <w:pPr>
              <w:pStyle w:val="p1"/>
              <w:contextualSpacing/>
              <w:rPr>
                <w:rFonts w:ascii="Minion Pro" w:hAnsi="Minion Pro"/>
                <w:sz w:val="24"/>
                <w:szCs w:val="24"/>
              </w:rPr>
            </w:pPr>
            <w:r w:rsidRPr="00425948">
              <w:rPr>
                <w:rFonts w:ascii="Minion Pro" w:hAnsi="Minion Pro"/>
                <w:sz w:val="24"/>
                <w:szCs w:val="24"/>
              </w:rPr>
              <w:t>34 (76%) had an event of which 17 (50%) were adequately/satisfactorily recorded. The main reasons for failure were that attacks were too brief, or machine error. Attacks were captured with greater success in children (14/23, 61%) than adults (3/11, 27%). Of the 17 video recordings, 14 (82%) aided interpretation of the ambulatory EEG.</w:t>
            </w:r>
          </w:p>
        </w:tc>
        <w:tc>
          <w:tcPr>
            <w:tcW w:w="1868" w:type="dxa"/>
          </w:tcPr>
          <w:p w14:paraId="320F60AF" w14:textId="77777777" w:rsidR="00B87D4D" w:rsidRPr="00425948" w:rsidRDefault="00B87D4D" w:rsidP="004B374D">
            <w:pPr>
              <w:pStyle w:val="p1"/>
              <w:contextualSpacing/>
              <w:rPr>
                <w:rFonts w:ascii="Minion Pro" w:hAnsi="Minion Pro"/>
                <w:sz w:val="24"/>
                <w:szCs w:val="24"/>
              </w:rPr>
            </w:pPr>
            <w:r w:rsidRPr="00425948">
              <w:rPr>
                <w:rFonts w:ascii="Minion Pro" w:hAnsi="Minion Pro"/>
                <w:sz w:val="24"/>
                <w:szCs w:val="24"/>
              </w:rPr>
              <w:t xml:space="preserve">Only 35% agreed to participate. Refusal mainly as  events too brief . </w:t>
            </w:r>
          </w:p>
          <w:p w14:paraId="12FCF956" w14:textId="77777777" w:rsidR="00B87D4D" w:rsidRPr="00425948" w:rsidRDefault="00B87D4D" w:rsidP="004B374D">
            <w:pPr>
              <w:contextualSpacing/>
              <w:rPr>
                <w:rFonts w:ascii="Minion Pro" w:hAnsi="Minion Pro"/>
              </w:rPr>
            </w:pPr>
          </w:p>
          <w:p w14:paraId="0DF610F7" w14:textId="77777777" w:rsidR="00B87D4D" w:rsidRPr="00425948" w:rsidRDefault="00B87D4D" w:rsidP="004B374D">
            <w:pPr>
              <w:contextualSpacing/>
              <w:rPr>
                <w:rFonts w:ascii="Minion Pro" w:hAnsi="Minion Pro"/>
              </w:rPr>
            </w:pPr>
          </w:p>
        </w:tc>
      </w:tr>
      <w:tr w:rsidR="00B87D4D" w:rsidRPr="00425948" w14:paraId="025DB95C" w14:textId="77777777" w:rsidTr="004B374D">
        <w:tc>
          <w:tcPr>
            <w:tcW w:w="1579" w:type="dxa"/>
          </w:tcPr>
          <w:p w14:paraId="70338CB0" w14:textId="77777777" w:rsidR="00B87D4D" w:rsidRPr="00425948" w:rsidRDefault="00B87D4D" w:rsidP="004B374D">
            <w:pPr>
              <w:contextualSpacing/>
              <w:rPr>
                <w:rFonts w:ascii="Minion Pro" w:hAnsi="Minion Pro"/>
              </w:rPr>
            </w:pPr>
            <w:r w:rsidRPr="00425948">
              <w:rPr>
                <w:rFonts w:ascii="Minion Pro" w:hAnsi="Minion Pro"/>
              </w:rPr>
              <w:t xml:space="preserve">Beniczky </w:t>
            </w:r>
            <w:r w:rsidRPr="00425948">
              <w:rPr>
                <w:rFonts w:ascii="Minion Pro" w:hAnsi="Minion Pro"/>
                <w:i/>
              </w:rPr>
              <w:t>et al</w:t>
            </w:r>
            <w:r w:rsidRPr="00425948">
              <w:rPr>
                <w:rFonts w:ascii="Minion Pro" w:hAnsi="Minion Pro"/>
              </w:rPr>
              <w:t xml:space="preserve"> </w:t>
            </w:r>
            <w:r w:rsidRPr="00425948">
              <w:rPr>
                <w:rFonts w:ascii="Minion Pro" w:hAnsi="Minion Pro"/>
              </w:rPr>
              <w:fldChar w:fldCharType="begin"/>
            </w:r>
            <w:r w:rsidRPr="00425948">
              <w:rPr>
                <w:rFonts w:ascii="Minion Pro" w:hAnsi="Minion Pro"/>
              </w:rPr>
              <w:instrText xml:space="preserve"> ADDIN EN.CITE &lt;EndNote&gt;&lt;Cite&gt;&lt;Author&gt;Beniczky&lt;/Author&gt;&lt;Year&gt;2012&lt;/Year&gt;&lt;RecNum&gt;4609&lt;/RecNum&gt;&lt;DisplayText&gt;&lt;style face="superscript"&gt;24&lt;/style&gt;&lt;/DisplayText&gt;&lt;record&gt;&lt;rec-number&gt;4609&lt;/rec-number&gt;&lt;foreign-keys&gt;&lt;key app="EN" db-id="09exrztfyratepeaffpxarzmwaav2vdxrfr0" timestamp="1650650146" guid="a60bd89e-5d76-4190-af09-d0333a5122e3"&gt;4609&lt;/key&gt;&lt;/foreign-keys&gt;&lt;ref-type name="Journal Article"&gt;17&lt;/ref-type&gt;&lt;contributors&gt;&lt;authors&gt;&lt;author&gt;Beniczky, S. A.&lt;/author&gt;&lt;author&gt;Fogarasi, A.&lt;/author&gt;&lt;author&gt;Neufeld, M.&lt;/author&gt;&lt;author&gt;Andersen, N. B.&lt;/author&gt;&lt;author&gt;Wolf, P.&lt;/author&gt;&lt;author&gt;van Emde Boas, W.&lt;/author&gt;&lt;author&gt;Beniczky, S.&lt;/author&gt;&lt;/authors&gt;&lt;/contributors&gt;&lt;auth-address&gt;Danish Epilepsy Centre, Filadelfia, Dianalund, Denmark.&lt;/auth-address&gt;&lt;titles&gt;&lt;title&gt;Seizure semiology inferred from clinical descriptions and from video recordings. How accurate are they?&lt;/title&gt;&lt;secondary-title&gt;Epilepsy Behav&lt;/secondary-title&gt;&lt;/titles&gt;&lt;periodical&gt;&lt;full-title&gt;Epilepsy Behav&lt;/full-title&gt;&lt;/periodical&gt;&lt;pages&gt;213-5&lt;/pages&gt;&lt;volume&gt;24&lt;/volume&gt;&lt;number&gt;2&lt;/number&gt;&lt;edition&gt;20120506&lt;/edition&gt;&lt;keywords&gt;&lt;keyword&gt;Adolescent&lt;/keyword&gt;&lt;keyword&gt;Adult&lt;/keyword&gt;&lt;keyword&gt;Child&lt;/keyword&gt;&lt;keyword&gt;Child, Preschool&lt;/keyword&gt;&lt;keyword&gt;Consensus&lt;/keyword&gt;&lt;keyword&gt;Electroencephalography&lt;/keyword&gt;&lt;keyword&gt;Female&lt;/keyword&gt;&lt;keyword&gt;Humans&lt;/keyword&gt;&lt;keyword&gt;Male&lt;/keyword&gt;&lt;keyword&gt;Middle Aged&lt;/keyword&gt;&lt;keyword&gt;Reproducibility of Results&lt;/keyword&gt;&lt;keyword&gt;Seizures&lt;/keyword&gt;&lt;keyword&gt;Video Recording&lt;/keyword&gt;&lt;keyword&gt;Young Adult&lt;/keyword&gt;&lt;/keywords&gt;&lt;dates&gt;&lt;year&gt;2012&lt;/year&gt;&lt;pub-dates&gt;&lt;date&gt;Jun&lt;/date&gt;&lt;/pub-dates&gt;&lt;/dates&gt;&lt;isbn&gt;1525-5069&lt;/isbn&gt;&lt;accession-num&gt;22564890&lt;/accession-num&gt;&lt;urls&gt;&lt;related-urls&gt;&lt;url&gt;https://www.ncbi.nlm.nih.gov/pubmed/22564890&lt;/url&gt;&lt;/related-urls&gt;&lt;/urls&gt;&lt;electronic-resource-num&gt;10.1016/j.yebeh.2012.03.036&lt;/electronic-resource-num&gt;&lt;language&gt;eng&lt;/language&gt;&lt;/record&gt;&lt;/Cite&gt;&lt;/EndNote&gt;</w:instrText>
            </w:r>
            <w:r w:rsidRPr="00425948">
              <w:rPr>
                <w:rFonts w:ascii="Minion Pro" w:hAnsi="Minion Pro"/>
              </w:rPr>
              <w:fldChar w:fldCharType="separate"/>
            </w:r>
            <w:r w:rsidRPr="00425948">
              <w:rPr>
                <w:rFonts w:ascii="Minion Pro" w:hAnsi="Minion Pro"/>
                <w:noProof/>
                <w:vertAlign w:val="superscript"/>
              </w:rPr>
              <w:t>24</w:t>
            </w:r>
            <w:r w:rsidRPr="00425948">
              <w:rPr>
                <w:rFonts w:ascii="Minion Pro" w:hAnsi="Minion Pro"/>
              </w:rPr>
              <w:fldChar w:fldCharType="end"/>
            </w:r>
          </w:p>
          <w:p w14:paraId="04A92464" w14:textId="77777777" w:rsidR="00B87D4D" w:rsidRPr="00425948" w:rsidRDefault="00B87D4D" w:rsidP="004B374D">
            <w:pPr>
              <w:contextualSpacing/>
              <w:rPr>
                <w:rFonts w:ascii="Minion Pro" w:hAnsi="Minion Pro"/>
              </w:rPr>
            </w:pPr>
          </w:p>
          <w:p w14:paraId="67E5CBE5" w14:textId="77777777" w:rsidR="00B87D4D" w:rsidRPr="00425948" w:rsidRDefault="00B87D4D" w:rsidP="004B374D">
            <w:pPr>
              <w:contextualSpacing/>
              <w:rPr>
                <w:rFonts w:ascii="Minion Pro" w:hAnsi="Minion Pro"/>
              </w:rPr>
            </w:pPr>
            <w:r w:rsidRPr="00425948">
              <w:rPr>
                <w:rFonts w:ascii="Minion Pro" w:hAnsi="Minion Pro"/>
              </w:rPr>
              <w:t>Denmark</w:t>
            </w:r>
          </w:p>
          <w:p w14:paraId="75CBF98A" w14:textId="77777777" w:rsidR="00B87D4D" w:rsidRPr="00425948" w:rsidRDefault="00B87D4D" w:rsidP="004B374D">
            <w:pPr>
              <w:contextualSpacing/>
              <w:rPr>
                <w:rFonts w:ascii="Minion Pro" w:hAnsi="Minion Pro"/>
              </w:rPr>
            </w:pPr>
          </w:p>
          <w:p w14:paraId="2D310BCF" w14:textId="77777777" w:rsidR="00B87D4D" w:rsidRPr="00425948" w:rsidRDefault="00B87D4D" w:rsidP="004B374D">
            <w:pPr>
              <w:contextualSpacing/>
              <w:rPr>
                <w:rFonts w:ascii="Minion Pro" w:hAnsi="Minion Pro"/>
              </w:rPr>
            </w:pPr>
            <w:r w:rsidRPr="00425948">
              <w:rPr>
                <w:rFonts w:ascii="Minion Pro" w:hAnsi="Minion Pro"/>
              </w:rPr>
              <w:t>2012</w:t>
            </w:r>
          </w:p>
        </w:tc>
        <w:tc>
          <w:tcPr>
            <w:tcW w:w="1880" w:type="dxa"/>
          </w:tcPr>
          <w:p w14:paraId="4D9ED499" w14:textId="77777777" w:rsidR="00B87D4D" w:rsidRPr="00425948" w:rsidRDefault="00B87D4D" w:rsidP="004B374D">
            <w:pPr>
              <w:contextualSpacing/>
              <w:rPr>
                <w:rFonts w:ascii="Minion Pro" w:hAnsi="Minion Pro"/>
              </w:rPr>
            </w:pPr>
            <w:r w:rsidRPr="00425948">
              <w:rPr>
                <w:rFonts w:ascii="Minion Pro" w:hAnsi="Minion Pro"/>
              </w:rPr>
              <w:t xml:space="preserve">Consensus of clinical description versus neurophysiology unit captured videos of events. y </w:t>
            </w:r>
          </w:p>
          <w:p w14:paraId="614EC799" w14:textId="77777777" w:rsidR="00B87D4D" w:rsidRPr="00425948" w:rsidRDefault="00B87D4D" w:rsidP="004B374D">
            <w:pPr>
              <w:contextualSpacing/>
              <w:rPr>
                <w:rFonts w:ascii="Minion Pro" w:hAnsi="Minion Pro"/>
              </w:rPr>
            </w:pPr>
          </w:p>
          <w:p w14:paraId="264C2681" w14:textId="77777777" w:rsidR="00B87D4D" w:rsidRPr="00425948" w:rsidRDefault="00B87D4D" w:rsidP="004B374D">
            <w:pPr>
              <w:contextualSpacing/>
              <w:rPr>
                <w:rFonts w:ascii="Minion Pro" w:hAnsi="Minion Pro"/>
              </w:rPr>
            </w:pPr>
            <w:r w:rsidRPr="00425948">
              <w:rPr>
                <w:rFonts w:ascii="Minion Pro" w:hAnsi="Minion Pro"/>
              </w:rPr>
              <w:t xml:space="preserve">Prospective study. </w:t>
            </w:r>
          </w:p>
        </w:tc>
        <w:tc>
          <w:tcPr>
            <w:tcW w:w="1742" w:type="dxa"/>
          </w:tcPr>
          <w:p w14:paraId="526DE83F" w14:textId="77777777" w:rsidR="00B87D4D" w:rsidRPr="00425948" w:rsidRDefault="00B87D4D" w:rsidP="004B374D">
            <w:pPr>
              <w:contextualSpacing/>
              <w:rPr>
                <w:rFonts w:ascii="Minion Pro" w:hAnsi="Minion Pro"/>
              </w:rPr>
            </w:pPr>
            <w:r w:rsidRPr="00425948">
              <w:rPr>
                <w:rFonts w:ascii="Minion Pro" w:hAnsi="Minion Pro"/>
              </w:rPr>
              <w:t>41 events from 30 patients. 2-63years (median 23 years)</w:t>
            </w:r>
          </w:p>
          <w:p w14:paraId="5D739A5E" w14:textId="77777777" w:rsidR="00B87D4D" w:rsidRPr="00425948" w:rsidRDefault="00B87D4D" w:rsidP="004B374D">
            <w:pPr>
              <w:contextualSpacing/>
              <w:rPr>
                <w:rFonts w:ascii="Minion Pro" w:hAnsi="Minion Pro"/>
              </w:rPr>
            </w:pPr>
          </w:p>
          <w:p w14:paraId="36F5EE0D" w14:textId="77777777" w:rsidR="00B87D4D" w:rsidRPr="00425948" w:rsidRDefault="00B87D4D" w:rsidP="004B374D">
            <w:pPr>
              <w:contextualSpacing/>
              <w:rPr>
                <w:rFonts w:ascii="Minion Pro" w:hAnsi="Minion Pro"/>
              </w:rPr>
            </w:pPr>
            <w:r w:rsidRPr="00425948">
              <w:rPr>
                <w:rFonts w:ascii="Minion Pro" w:hAnsi="Minion Pro"/>
              </w:rPr>
              <w:t>Full clinical and investigations (vEEG) collated to consolidate final diagnosis</w:t>
            </w:r>
          </w:p>
        </w:tc>
        <w:tc>
          <w:tcPr>
            <w:tcW w:w="1742" w:type="dxa"/>
          </w:tcPr>
          <w:p w14:paraId="13BA43C3" w14:textId="77777777" w:rsidR="00B87D4D" w:rsidRPr="00425948" w:rsidRDefault="00B87D4D" w:rsidP="004B374D">
            <w:pPr>
              <w:contextualSpacing/>
              <w:rPr>
                <w:rFonts w:ascii="Minion Pro" w:hAnsi="Minion Pro"/>
              </w:rPr>
            </w:pPr>
            <w:r w:rsidRPr="00425948">
              <w:rPr>
                <w:rFonts w:ascii="Minion Pro" w:hAnsi="Minion Pro"/>
              </w:rPr>
              <w:t xml:space="preserve">5 epileptologists showed either video or clinical descriptions randomly allocated so that they could not match the patients. </w:t>
            </w:r>
          </w:p>
        </w:tc>
        <w:tc>
          <w:tcPr>
            <w:tcW w:w="1732" w:type="dxa"/>
          </w:tcPr>
          <w:p w14:paraId="6BC65DEA" w14:textId="77777777" w:rsidR="00B87D4D" w:rsidRPr="00425948" w:rsidRDefault="00B87D4D" w:rsidP="004B374D">
            <w:pPr>
              <w:contextualSpacing/>
              <w:rPr>
                <w:rFonts w:ascii="Minion Pro" w:hAnsi="Minion Pro"/>
              </w:rPr>
            </w:pPr>
            <w:r w:rsidRPr="00425948">
              <w:rPr>
                <w:rFonts w:ascii="Minion Pro" w:hAnsi="Minion Pro"/>
              </w:rPr>
              <w:t>Compared consensus for conclusions of clinical description compared to video of events</w:t>
            </w:r>
          </w:p>
        </w:tc>
        <w:tc>
          <w:tcPr>
            <w:tcW w:w="3405" w:type="dxa"/>
          </w:tcPr>
          <w:p w14:paraId="340DBE30" w14:textId="77777777" w:rsidR="00B87D4D" w:rsidRPr="00425948" w:rsidRDefault="00B87D4D" w:rsidP="004B374D">
            <w:pPr>
              <w:pStyle w:val="p1"/>
              <w:contextualSpacing/>
              <w:rPr>
                <w:rFonts w:ascii="Minion Pro" w:hAnsi="Minion Pro"/>
                <w:sz w:val="24"/>
                <w:szCs w:val="24"/>
              </w:rPr>
            </w:pPr>
            <w:r w:rsidRPr="00425948">
              <w:rPr>
                <w:rFonts w:ascii="Minion Pro" w:hAnsi="Minion Pro"/>
                <w:sz w:val="24"/>
                <w:szCs w:val="24"/>
              </w:rPr>
              <w:t xml:space="preserve">88% confidently assessed videos alone with 86% accuracy. </w:t>
            </w:r>
          </w:p>
          <w:p w14:paraId="0E460BBC" w14:textId="77777777" w:rsidR="00B87D4D" w:rsidRPr="00425948" w:rsidRDefault="00B87D4D" w:rsidP="004B374D">
            <w:pPr>
              <w:pStyle w:val="p1"/>
              <w:contextualSpacing/>
              <w:rPr>
                <w:rFonts w:ascii="Minion Pro" w:hAnsi="Minion Pro"/>
                <w:sz w:val="24"/>
                <w:szCs w:val="24"/>
              </w:rPr>
            </w:pPr>
            <w:r w:rsidRPr="00425948">
              <w:rPr>
                <w:rFonts w:ascii="Minion Pro" w:hAnsi="Minion Pro"/>
                <w:sz w:val="24"/>
                <w:szCs w:val="24"/>
              </w:rPr>
              <w:t>66% reached consensus for clinical description alone</w:t>
            </w:r>
          </w:p>
          <w:p w14:paraId="303CEC09" w14:textId="77777777" w:rsidR="00B87D4D" w:rsidRPr="00425948" w:rsidRDefault="00B87D4D" w:rsidP="004B374D">
            <w:pPr>
              <w:pStyle w:val="p1"/>
              <w:contextualSpacing/>
              <w:rPr>
                <w:rFonts w:ascii="Minion Pro" w:hAnsi="Minion Pro"/>
                <w:sz w:val="24"/>
                <w:szCs w:val="24"/>
              </w:rPr>
            </w:pPr>
            <w:r w:rsidRPr="00425948">
              <w:rPr>
                <w:rFonts w:ascii="Minion Pro" w:hAnsi="Minion Pro"/>
                <w:sz w:val="24"/>
                <w:szCs w:val="24"/>
              </w:rPr>
              <w:t>with 54% accuracy.</w:t>
            </w:r>
          </w:p>
          <w:p w14:paraId="2C37ECB6" w14:textId="77777777" w:rsidR="00B87D4D" w:rsidRPr="00425948" w:rsidRDefault="00B87D4D" w:rsidP="004B374D">
            <w:pPr>
              <w:pStyle w:val="p1"/>
              <w:contextualSpacing/>
              <w:rPr>
                <w:rFonts w:ascii="Minion Pro" w:hAnsi="Minion Pro"/>
                <w:sz w:val="24"/>
                <w:szCs w:val="24"/>
              </w:rPr>
            </w:pPr>
          </w:p>
        </w:tc>
        <w:tc>
          <w:tcPr>
            <w:tcW w:w="1868" w:type="dxa"/>
          </w:tcPr>
          <w:p w14:paraId="7880DAFB" w14:textId="77777777" w:rsidR="00B87D4D" w:rsidRPr="00425948" w:rsidRDefault="00B87D4D" w:rsidP="004B374D">
            <w:pPr>
              <w:pStyle w:val="p1"/>
              <w:contextualSpacing/>
              <w:rPr>
                <w:rFonts w:ascii="Minion Pro" w:hAnsi="Minion Pro"/>
                <w:sz w:val="24"/>
                <w:szCs w:val="24"/>
              </w:rPr>
            </w:pPr>
            <w:r w:rsidRPr="00425948">
              <w:rPr>
                <w:rFonts w:ascii="Minion Pro" w:hAnsi="Minion Pro"/>
                <w:sz w:val="24"/>
                <w:szCs w:val="24"/>
              </w:rPr>
              <w:t xml:space="preserve">Video recordings significantly increased the diagnostic yield. Videos recorded in a laboratory and were high quality. </w:t>
            </w:r>
          </w:p>
        </w:tc>
      </w:tr>
      <w:tr w:rsidR="00B87D4D" w:rsidRPr="00425948" w14:paraId="7BE5F5A5" w14:textId="77777777" w:rsidTr="004B374D">
        <w:tc>
          <w:tcPr>
            <w:tcW w:w="1579" w:type="dxa"/>
          </w:tcPr>
          <w:p w14:paraId="609CC0BB" w14:textId="77777777" w:rsidR="00B87D4D" w:rsidRPr="00425948" w:rsidRDefault="00B87D4D" w:rsidP="004B374D">
            <w:pPr>
              <w:contextualSpacing/>
              <w:rPr>
                <w:rFonts w:ascii="Minion Pro" w:hAnsi="Minion Pro"/>
              </w:rPr>
            </w:pPr>
            <w:r w:rsidRPr="00425948">
              <w:rPr>
                <w:rFonts w:ascii="Minion Pro" w:hAnsi="Minion Pro"/>
              </w:rPr>
              <w:lastRenderedPageBreak/>
              <w:t xml:space="preserve">Chen </w:t>
            </w:r>
            <w:r w:rsidRPr="00425948">
              <w:rPr>
                <w:rFonts w:ascii="Minion Pro" w:hAnsi="Minion Pro"/>
                <w:i/>
              </w:rPr>
              <w:t>et al</w:t>
            </w:r>
            <w:r w:rsidRPr="00425948">
              <w:rPr>
                <w:rFonts w:ascii="Minion Pro" w:hAnsi="Minion Pro"/>
              </w:rPr>
              <w:t xml:space="preserve"> </w:t>
            </w:r>
            <w:r w:rsidRPr="00425948">
              <w:rPr>
                <w:rFonts w:ascii="Minion Pro" w:hAnsi="Minion Pro"/>
              </w:rPr>
              <w:fldChar w:fldCharType="begin"/>
            </w:r>
            <w:r w:rsidRPr="00425948">
              <w:rPr>
                <w:rFonts w:ascii="Minion Pro" w:hAnsi="Minion Pro"/>
              </w:rPr>
              <w:instrText xml:space="preserve"> ADDIN EN.CITE &lt;EndNote&gt;&lt;Cite&gt;&lt;Author&gt;Chen&lt;/Author&gt;&lt;Year&gt;2008&lt;/Year&gt;&lt;RecNum&gt;4404&lt;/RecNum&gt;&lt;DisplayText&gt;&lt;style face="superscript"&gt;22&lt;/style&gt;&lt;/DisplayText&gt;&lt;record&gt;&lt;rec-number&gt;4404&lt;/rec-number&gt;&lt;foreign-keys&gt;&lt;key app="EN" db-id="09exrztfyratepeaffpxarzmwaav2vdxrfr0" timestamp="1588340012" guid="e3a1e285-5d10-424c-97a6-5e09d74280f1"&gt;4404&lt;/key&gt;&lt;/foreign-keys&gt;&lt;ref-type name="Journal Article"&gt;17&lt;/ref-type&gt;&lt;contributors&gt;&lt;authors&gt;&lt;author&gt;Chen, D. K.&lt;/author&gt;&lt;author&gt;Graber, K. D.&lt;/author&gt;&lt;author&gt;Anderson, C. T.&lt;/author&gt;&lt;author&gt;Fisher, R. S.&lt;/author&gt;&lt;/authors&gt;&lt;/contributors&gt;&lt;auth-address&gt;Peter Kellaway Section of Neurophysiology, Department of Neurology, Baylor College of Medicine, Houston, TX, USA. dkchen@bcm.tmc.edu&lt;/auth-address&gt;&lt;titles&gt;&lt;title&gt;Sensitivity and specificity of video alone versus electroencephalography alone for the diagnosis of partial seizures&lt;/title&gt;&lt;secondary-title&gt;Epilepsy Behav&lt;/secondary-title&gt;&lt;/titles&gt;&lt;periodical&gt;&lt;full-title&gt;Epilepsy Behav&lt;/full-title&gt;&lt;/periodical&gt;&lt;pages&gt;115-8&lt;/pages&gt;&lt;volume&gt;13&lt;/volume&gt;&lt;number&gt;1&lt;/number&gt;&lt;edition&gt;2008/04/09&lt;/edition&gt;&lt;keywords&gt;&lt;keyword&gt;Adolescent&lt;/keyword&gt;&lt;keyword&gt;Adult&lt;/keyword&gt;&lt;keyword&gt;Electroencephalography/*methods&lt;/keyword&gt;&lt;keyword&gt;Epilepsies, Partial/*diagnosis&lt;/keyword&gt;&lt;keyword&gt;Female&lt;/keyword&gt;&lt;keyword&gt;Humans&lt;/keyword&gt;&lt;keyword&gt;Male&lt;/keyword&gt;&lt;keyword&gt;Middle Aged&lt;/keyword&gt;&lt;keyword&gt;Sensitivity and Specificity&lt;/keyword&gt;&lt;keyword&gt;Video Recording/*methods&lt;/keyword&gt;&lt;/keywords&gt;&lt;dates&gt;&lt;year&gt;2008&lt;/year&gt;&lt;pub-dates&gt;&lt;date&gt;Jul&lt;/date&gt;&lt;/pub-dates&gt;&lt;/dates&gt;&lt;isbn&gt;1525-5050&lt;/isbn&gt;&lt;accession-num&gt;18396110&lt;/accession-num&gt;&lt;urls&gt;&lt;related-urls&gt;&lt;url&gt;https://www.epilepsybehavior.com/article/S1525-5050(08)00052-8/fulltext&lt;/url&gt;&lt;/related-urls&gt;&lt;/urls&gt;&lt;electronic-resource-num&gt;10.1016/j.yebeh.2008.02.018&lt;/electronic-resource-num&gt;&lt;remote-database-provider&gt;NLM&lt;/remote-database-provider&gt;&lt;language&gt;eng&lt;/language&gt;&lt;/record&gt;&lt;/Cite&gt;&lt;/EndNote&gt;</w:instrText>
            </w:r>
            <w:r w:rsidRPr="00425948">
              <w:rPr>
                <w:rFonts w:ascii="Minion Pro" w:hAnsi="Minion Pro"/>
              </w:rPr>
              <w:fldChar w:fldCharType="separate"/>
            </w:r>
            <w:r w:rsidRPr="00425948">
              <w:rPr>
                <w:rFonts w:ascii="Minion Pro" w:hAnsi="Minion Pro"/>
                <w:noProof/>
                <w:vertAlign w:val="superscript"/>
              </w:rPr>
              <w:t>22</w:t>
            </w:r>
            <w:r w:rsidRPr="00425948">
              <w:rPr>
                <w:rFonts w:ascii="Minion Pro" w:hAnsi="Minion Pro"/>
              </w:rPr>
              <w:fldChar w:fldCharType="end"/>
            </w:r>
          </w:p>
          <w:p w14:paraId="789ABC9F" w14:textId="77777777" w:rsidR="00B87D4D" w:rsidRPr="00425948" w:rsidRDefault="00B87D4D" w:rsidP="004B374D">
            <w:pPr>
              <w:contextualSpacing/>
              <w:rPr>
                <w:rFonts w:ascii="Minion Pro" w:hAnsi="Minion Pro"/>
              </w:rPr>
            </w:pPr>
          </w:p>
          <w:p w14:paraId="634305D0" w14:textId="77777777" w:rsidR="00B87D4D" w:rsidRPr="00425948" w:rsidRDefault="00B87D4D" w:rsidP="004B374D">
            <w:pPr>
              <w:contextualSpacing/>
              <w:rPr>
                <w:rFonts w:ascii="Minion Pro" w:hAnsi="Minion Pro"/>
              </w:rPr>
            </w:pPr>
            <w:r w:rsidRPr="00425948">
              <w:rPr>
                <w:rFonts w:ascii="Minion Pro" w:hAnsi="Minion Pro"/>
              </w:rPr>
              <w:t>USA</w:t>
            </w:r>
          </w:p>
          <w:p w14:paraId="1D42E5B0" w14:textId="77777777" w:rsidR="00B87D4D" w:rsidRPr="00425948" w:rsidRDefault="00B87D4D" w:rsidP="004B374D">
            <w:pPr>
              <w:contextualSpacing/>
              <w:rPr>
                <w:rFonts w:ascii="Minion Pro" w:hAnsi="Minion Pro"/>
              </w:rPr>
            </w:pPr>
            <w:r w:rsidRPr="00425948">
              <w:rPr>
                <w:rFonts w:ascii="Minion Pro" w:hAnsi="Minion Pro"/>
              </w:rPr>
              <w:t>2008</w:t>
            </w:r>
          </w:p>
        </w:tc>
        <w:tc>
          <w:tcPr>
            <w:tcW w:w="1880" w:type="dxa"/>
          </w:tcPr>
          <w:p w14:paraId="2A7264B5" w14:textId="77777777" w:rsidR="00B87D4D" w:rsidRPr="00425948" w:rsidRDefault="00B87D4D" w:rsidP="004B374D">
            <w:pPr>
              <w:contextualSpacing/>
              <w:rPr>
                <w:rFonts w:ascii="Minion Pro" w:hAnsi="Minion Pro"/>
              </w:rPr>
            </w:pPr>
            <w:r w:rsidRPr="00425948">
              <w:rPr>
                <w:rFonts w:ascii="Minion Pro" w:hAnsi="Minion Pro"/>
              </w:rPr>
              <w:t>Compared video EEG recordings of patients with PNES and ES recorded in hospital screens for accuracy of differentiating from the video alone.</w:t>
            </w:r>
          </w:p>
          <w:p w14:paraId="018E5072" w14:textId="77777777" w:rsidR="00B87D4D" w:rsidRPr="00425948" w:rsidRDefault="00B87D4D" w:rsidP="004B374D">
            <w:pPr>
              <w:contextualSpacing/>
              <w:rPr>
                <w:rFonts w:ascii="Minion Pro" w:hAnsi="Minion Pro"/>
              </w:rPr>
            </w:pPr>
          </w:p>
          <w:p w14:paraId="4BB0CCFA" w14:textId="77777777" w:rsidR="00B87D4D" w:rsidRPr="00425948" w:rsidRDefault="00B87D4D" w:rsidP="004B374D">
            <w:pPr>
              <w:contextualSpacing/>
              <w:rPr>
                <w:rFonts w:ascii="Minion Pro" w:hAnsi="Minion Pro"/>
              </w:rPr>
            </w:pPr>
            <w:r w:rsidRPr="00425948">
              <w:rPr>
                <w:rFonts w:ascii="Minion Pro" w:hAnsi="Minion Pro"/>
              </w:rPr>
              <w:t>Prospective observational study</w:t>
            </w:r>
          </w:p>
        </w:tc>
        <w:tc>
          <w:tcPr>
            <w:tcW w:w="1742" w:type="dxa"/>
          </w:tcPr>
          <w:p w14:paraId="58B46910" w14:textId="77777777" w:rsidR="00B87D4D" w:rsidRPr="00425948" w:rsidRDefault="00B87D4D" w:rsidP="004B374D">
            <w:pPr>
              <w:contextualSpacing/>
              <w:rPr>
                <w:rFonts w:ascii="Minion Pro" w:hAnsi="Minion Pro"/>
              </w:rPr>
            </w:pPr>
            <w:r w:rsidRPr="00425948">
              <w:rPr>
                <w:rFonts w:ascii="Minion Pro" w:hAnsi="Minion Pro"/>
              </w:rPr>
              <w:t>43 patients with 43 events (27 ES and 16 PNES)</w:t>
            </w:r>
          </w:p>
          <w:p w14:paraId="1C2F72BE" w14:textId="77777777" w:rsidR="00B87D4D" w:rsidRPr="00425948" w:rsidRDefault="00B87D4D" w:rsidP="004B374D">
            <w:pPr>
              <w:contextualSpacing/>
              <w:rPr>
                <w:rFonts w:ascii="Minion Pro" w:hAnsi="Minion Pro"/>
              </w:rPr>
            </w:pPr>
            <w:r w:rsidRPr="00425948">
              <w:rPr>
                <w:rFonts w:ascii="Minion Pro" w:hAnsi="Minion Pro"/>
              </w:rPr>
              <w:t>Adults (17-65 years)</w:t>
            </w:r>
          </w:p>
        </w:tc>
        <w:tc>
          <w:tcPr>
            <w:tcW w:w="1742" w:type="dxa"/>
          </w:tcPr>
          <w:p w14:paraId="63519406" w14:textId="77777777" w:rsidR="00B87D4D" w:rsidRPr="00425948" w:rsidRDefault="00B87D4D" w:rsidP="004B374D">
            <w:pPr>
              <w:contextualSpacing/>
              <w:rPr>
                <w:rFonts w:ascii="Minion Pro" w:hAnsi="Minion Pro"/>
              </w:rPr>
            </w:pPr>
            <w:r w:rsidRPr="00425948">
              <w:rPr>
                <w:rFonts w:ascii="Minion Pro" w:hAnsi="Minion Pro"/>
              </w:rPr>
              <w:t xml:space="preserve">Either EEG or videos were shown to blinded specialists with no clinical history. </w:t>
            </w:r>
          </w:p>
        </w:tc>
        <w:tc>
          <w:tcPr>
            <w:tcW w:w="1732" w:type="dxa"/>
          </w:tcPr>
          <w:p w14:paraId="4BA8A270" w14:textId="77777777" w:rsidR="00B87D4D" w:rsidRPr="00425948" w:rsidRDefault="00B87D4D" w:rsidP="004B374D">
            <w:pPr>
              <w:contextualSpacing/>
              <w:rPr>
                <w:rFonts w:ascii="Minion Pro" w:hAnsi="Minion Pro"/>
              </w:rPr>
            </w:pPr>
            <w:r w:rsidRPr="00425948">
              <w:rPr>
                <w:rFonts w:ascii="Minion Pro" w:hAnsi="Minion Pro"/>
              </w:rPr>
              <w:t>Independent EEG compared to video</w:t>
            </w:r>
          </w:p>
        </w:tc>
        <w:tc>
          <w:tcPr>
            <w:tcW w:w="3405" w:type="dxa"/>
          </w:tcPr>
          <w:p w14:paraId="1F6C90FC" w14:textId="77777777" w:rsidR="00B87D4D" w:rsidRPr="00425948" w:rsidRDefault="00B87D4D" w:rsidP="004B374D">
            <w:pPr>
              <w:contextualSpacing/>
              <w:rPr>
                <w:rFonts w:ascii="Minion Pro" w:hAnsi="Minion Pro"/>
              </w:rPr>
            </w:pPr>
            <w:r w:rsidRPr="00425948">
              <w:rPr>
                <w:rFonts w:ascii="Minion Pro" w:hAnsi="Minion Pro"/>
              </w:rPr>
              <w:t>Video recordings alone permitted specialists to correctly identify those with ES with a sensitivity 93% and specificity of 94%.</w:t>
            </w:r>
          </w:p>
        </w:tc>
        <w:tc>
          <w:tcPr>
            <w:tcW w:w="1868" w:type="dxa"/>
          </w:tcPr>
          <w:p w14:paraId="2302D569" w14:textId="77777777" w:rsidR="00B87D4D" w:rsidRPr="00425948" w:rsidRDefault="00B87D4D" w:rsidP="004B374D">
            <w:pPr>
              <w:contextualSpacing/>
              <w:rPr>
                <w:rFonts w:ascii="Minion Pro" w:hAnsi="Minion Pro"/>
              </w:rPr>
            </w:pPr>
            <w:r w:rsidRPr="00425948">
              <w:rPr>
                <w:rFonts w:ascii="Minion Pro" w:hAnsi="Minion Pro"/>
              </w:rPr>
              <w:t xml:space="preserve">Supported home video as a screening tool for a subset of patients with neuro-behavioural events. </w:t>
            </w:r>
          </w:p>
          <w:p w14:paraId="3EC1EA05" w14:textId="77777777" w:rsidR="00B87D4D" w:rsidRPr="00425948" w:rsidRDefault="00B87D4D" w:rsidP="004B374D">
            <w:pPr>
              <w:contextualSpacing/>
              <w:rPr>
                <w:rFonts w:ascii="Minion Pro" w:hAnsi="Minion Pro"/>
              </w:rPr>
            </w:pPr>
          </w:p>
          <w:p w14:paraId="303BA998" w14:textId="77777777" w:rsidR="00B87D4D" w:rsidRPr="00425948" w:rsidRDefault="00B87D4D" w:rsidP="004B374D">
            <w:pPr>
              <w:contextualSpacing/>
              <w:rPr>
                <w:rFonts w:ascii="Minion Pro" w:hAnsi="Minion Pro"/>
              </w:rPr>
            </w:pPr>
            <w:r w:rsidRPr="00425948">
              <w:rPr>
                <w:rFonts w:ascii="Minion Pro" w:hAnsi="Minion Pro"/>
              </w:rPr>
              <w:t xml:space="preserve">Of note videos high quality a captured in a control environment. </w:t>
            </w:r>
          </w:p>
        </w:tc>
      </w:tr>
      <w:tr w:rsidR="00B87D4D" w:rsidRPr="00425948" w14:paraId="1718ECC3" w14:textId="77777777" w:rsidTr="004B374D">
        <w:tc>
          <w:tcPr>
            <w:tcW w:w="1579" w:type="dxa"/>
          </w:tcPr>
          <w:p w14:paraId="400DBB72" w14:textId="77777777" w:rsidR="00B87D4D" w:rsidRPr="00425948" w:rsidRDefault="00B87D4D" w:rsidP="004B374D">
            <w:pPr>
              <w:contextualSpacing/>
              <w:rPr>
                <w:rFonts w:ascii="Minion Pro" w:hAnsi="Minion Pro"/>
              </w:rPr>
            </w:pPr>
            <w:r w:rsidRPr="00425948">
              <w:rPr>
                <w:rFonts w:ascii="Minion Pro" w:hAnsi="Minion Pro"/>
              </w:rPr>
              <w:t>Samuel and Duncan</w:t>
            </w:r>
            <w:r w:rsidRPr="00425948">
              <w:rPr>
                <w:rFonts w:ascii="Minion Pro" w:hAnsi="Minion Pro"/>
              </w:rPr>
              <w:fldChar w:fldCharType="begin"/>
            </w:r>
            <w:r w:rsidRPr="00425948">
              <w:rPr>
                <w:rFonts w:ascii="Minion Pro" w:hAnsi="Minion Pro"/>
              </w:rPr>
              <w:instrText xml:space="preserve"> ADDIN EN.CITE &lt;EndNote&gt;&lt;Cite&gt;&lt;Author&gt;Samuel&lt;/Author&gt;&lt;Year&gt;1994&lt;/Year&gt;&lt;RecNum&gt;4475&lt;/RecNum&gt;&lt;DisplayText&gt;&lt;style face="superscript"&gt;16&lt;/style&gt;&lt;/DisplayText&gt;&lt;record&gt;&lt;rec-number&gt;4475&lt;/rec-number&gt;&lt;foreign-keys&gt;&lt;key app="EN" db-id="09exrztfyratepeaffpxarzmwaav2vdxrfr0" timestamp="1597834972" guid="7b26107e-0fc6-4b76-920f-f178f4715957"&gt;4475&lt;/key&gt;&lt;/foreign-keys&gt;&lt;ref-type name="Journal Article"&gt;17&lt;/ref-type&gt;&lt;contributors&gt;&lt;authors&gt;&lt;author&gt;Samuel, M.&lt;/author&gt;&lt;author&gt;Duncan, J. S.&lt;/author&gt;&lt;/authors&gt;&lt;/contributors&gt;&lt;titles&gt;&lt;title&gt;Use of the hand held video camcorder in the evaluation of seizures&lt;/title&gt;&lt;secondary-title&gt;J Neurol Neurosurg Psychiatry&lt;/secondary-title&gt;&lt;/titles&gt;&lt;periodical&gt;&lt;full-title&gt;J Neurol Neurosurg Psychiatry&lt;/full-title&gt;&lt;/periodical&gt;&lt;pages&gt;1417-8&lt;/pages&gt;&lt;volume&gt;57&lt;/volume&gt;&lt;number&gt;11&lt;/number&gt;&lt;keywords&gt;&lt;keyword&gt;Adolescent&lt;/keyword&gt;&lt;keyword&gt;Adult&lt;/keyword&gt;&lt;keyword&gt;Diagnosis, Differential&lt;/keyword&gt;&lt;keyword&gt;Electroencephalography&lt;/keyword&gt;&lt;keyword&gt;Epilepsy&lt;/keyword&gt;&lt;keyword&gt;Female&lt;/keyword&gt;&lt;keyword&gt;Humans&lt;/keyword&gt;&lt;keyword&gt;Male&lt;/keyword&gt;&lt;keyword&gt;Middle Aged&lt;/keyword&gt;&lt;keyword&gt;Telemetry&lt;/keyword&gt;&lt;keyword&gt;Videotape Recording&lt;/keyword&gt;&lt;/keywords&gt;&lt;dates&gt;&lt;year&gt;1994&lt;/year&gt;&lt;pub-dates&gt;&lt;date&gt;Nov&lt;/date&gt;&lt;/pub-dates&gt;&lt;/dates&gt;&lt;isbn&gt;0022-3050&lt;/isbn&gt;&lt;accession-num&gt;7964824&lt;/accession-num&gt;&lt;urls&gt;&lt;related-urls&gt;&lt;url&gt;https://www.ncbi.nlm.nih.gov/pubmed/7964824&lt;/url&gt;&lt;/related-urls&gt;&lt;/urls&gt;&lt;custom2&gt;PMC1073200&lt;/custom2&gt;&lt;electronic-resource-num&gt;10.1136/jnnp.57.11.1417&lt;/electronic-resource-num&gt;&lt;language&gt;eng&lt;/language&gt;&lt;/record&gt;&lt;/Cite&gt;&lt;/EndNote&gt;</w:instrText>
            </w:r>
            <w:r w:rsidRPr="00425948">
              <w:rPr>
                <w:rFonts w:ascii="Minion Pro" w:hAnsi="Minion Pro"/>
              </w:rPr>
              <w:fldChar w:fldCharType="separate"/>
            </w:r>
            <w:r w:rsidRPr="00425948">
              <w:rPr>
                <w:rFonts w:ascii="Minion Pro" w:hAnsi="Minion Pro"/>
                <w:noProof/>
                <w:vertAlign w:val="superscript"/>
              </w:rPr>
              <w:t>16</w:t>
            </w:r>
            <w:r w:rsidRPr="00425948">
              <w:rPr>
                <w:rFonts w:ascii="Minion Pro" w:hAnsi="Minion Pro"/>
              </w:rPr>
              <w:fldChar w:fldCharType="end"/>
            </w:r>
          </w:p>
          <w:p w14:paraId="69DCCBAB" w14:textId="77777777" w:rsidR="00B87D4D" w:rsidRPr="00425948" w:rsidRDefault="00B87D4D" w:rsidP="004B374D">
            <w:pPr>
              <w:contextualSpacing/>
              <w:rPr>
                <w:rFonts w:ascii="Minion Pro" w:hAnsi="Minion Pro"/>
              </w:rPr>
            </w:pPr>
          </w:p>
          <w:p w14:paraId="567E555B" w14:textId="77777777" w:rsidR="00B87D4D" w:rsidRPr="00425948" w:rsidRDefault="00B87D4D" w:rsidP="004B374D">
            <w:pPr>
              <w:contextualSpacing/>
              <w:rPr>
                <w:rFonts w:ascii="Minion Pro" w:hAnsi="Minion Pro"/>
              </w:rPr>
            </w:pPr>
            <w:r w:rsidRPr="00425948">
              <w:rPr>
                <w:rFonts w:ascii="Minion Pro" w:hAnsi="Minion Pro"/>
              </w:rPr>
              <w:t xml:space="preserve">United Kingdom </w:t>
            </w:r>
          </w:p>
          <w:p w14:paraId="479D7606" w14:textId="77777777" w:rsidR="00B87D4D" w:rsidRPr="00425948" w:rsidRDefault="00B87D4D" w:rsidP="004B374D">
            <w:pPr>
              <w:contextualSpacing/>
              <w:rPr>
                <w:rFonts w:ascii="Minion Pro" w:hAnsi="Minion Pro"/>
              </w:rPr>
            </w:pPr>
          </w:p>
          <w:p w14:paraId="7EC5A895" w14:textId="77777777" w:rsidR="00B87D4D" w:rsidRPr="00425948" w:rsidRDefault="00B87D4D" w:rsidP="004B374D">
            <w:pPr>
              <w:contextualSpacing/>
              <w:rPr>
                <w:rFonts w:ascii="Minion Pro" w:hAnsi="Minion Pro"/>
              </w:rPr>
            </w:pPr>
            <w:r w:rsidRPr="00425948">
              <w:rPr>
                <w:rFonts w:ascii="Minion Pro" w:hAnsi="Minion Pro"/>
              </w:rPr>
              <w:t xml:space="preserve">1994 </w:t>
            </w:r>
          </w:p>
          <w:p w14:paraId="7FE14540" w14:textId="77777777" w:rsidR="00B87D4D" w:rsidRPr="00425948" w:rsidRDefault="00B87D4D" w:rsidP="004B374D">
            <w:pPr>
              <w:contextualSpacing/>
              <w:rPr>
                <w:rFonts w:ascii="Minion Pro" w:hAnsi="Minion Pro"/>
              </w:rPr>
            </w:pPr>
          </w:p>
        </w:tc>
        <w:tc>
          <w:tcPr>
            <w:tcW w:w="1880" w:type="dxa"/>
          </w:tcPr>
          <w:p w14:paraId="002AA276" w14:textId="77777777" w:rsidR="00B87D4D" w:rsidRPr="00425948" w:rsidRDefault="00B87D4D" w:rsidP="004B374D">
            <w:pPr>
              <w:contextualSpacing/>
              <w:rPr>
                <w:rFonts w:ascii="Minion Pro" w:hAnsi="Minion Pro"/>
              </w:rPr>
            </w:pPr>
            <w:r w:rsidRPr="00425948">
              <w:rPr>
                <w:rFonts w:ascii="Minion Pro" w:hAnsi="Minion Pro"/>
              </w:rPr>
              <w:t>The role of hand held video camcorder in the evaluation of seizures</w:t>
            </w:r>
          </w:p>
          <w:p w14:paraId="7EA7463B" w14:textId="77777777" w:rsidR="00B87D4D" w:rsidRPr="00425948" w:rsidRDefault="00B87D4D" w:rsidP="004B374D">
            <w:pPr>
              <w:contextualSpacing/>
              <w:rPr>
                <w:rFonts w:ascii="Minion Pro" w:hAnsi="Minion Pro"/>
              </w:rPr>
            </w:pPr>
          </w:p>
          <w:p w14:paraId="723E3C91" w14:textId="77777777" w:rsidR="00B87D4D" w:rsidRPr="00425948" w:rsidRDefault="00B87D4D" w:rsidP="004B374D">
            <w:pPr>
              <w:contextualSpacing/>
              <w:rPr>
                <w:rFonts w:ascii="Minion Pro" w:hAnsi="Minion Pro"/>
              </w:rPr>
            </w:pPr>
            <w:r w:rsidRPr="00425948">
              <w:rPr>
                <w:rFonts w:ascii="Minion Pro" w:hAnsi="Minion Pro"/>
              </w:rPr>
              <w:t>Prospective study</w:t>
            </w:r>
          </w:p>
        </w:tc>
        <w:tc>
          <w:tcPr>
            <w:tcW w:w="1742" w:type="dxa"/>
          </w:tcPr>
          <w:p w14:paraId="58A68DEC" w14:textId="77777777" w:rsidR="00B87D4D" w:rsidRPr="00425948" w:rsidRDefault="00B87D4D" w:rsidP="004B374D">
            <w:pPr>
              <w:contextualSpacing/>
              <w:rPr>
                <w:rFonts w:ascii="Minion Pro" w:hAnsi="Minion Pro"/>
              </w:rPr>
            </w:pPr>
            <w:r w:rsidRPr="00425948">
              <w:rPr>
                <w:rFonts w:ascii="Minion Pro" w:hAnsi="Minion Pro"/>
              </w:rPr>
              <w:t>22 consecutively filmed patients with undiagnosed events had events recorded via hand –held video camcorder on the ward by the nursing staff.  Video tapes were reviewed by medical staff</w:t>
            </w:r>
          </w:p>
        </w:tc>
        <w:tc>
          <w:tcPr>
            <w:tcW w:w="1742" w:type="dxa"/>
          </w:tcPr>
          <w:p w14:paraId="089F6B55" w14:textId="77777777" w:rsidR="00B87D4D" w:rsidRPr="00425948" w:rsidRDefault="00B87D4D" w:rsidP="004B374D">
            <w:pPr>
              <w:contextualSpacing/>
              <w:rPr>
                <w:rFonts w:ascii="Minion Pro" w:hAnsi="Minion Pro"/>
              </w:rPr>
            </w:pPr>
            <w:r w:rsidRPr="00425948">
              <w:rPr>
                <w:rFonts w:ascii="Minion Pro" w:hAnsi="Minion Pro"/>
              </w:rPr>
              <w:t xml:space="preserve">Camcorder events reviewed for ability to differentiate ES from and non-epileptic events. </w:t>
            </w:r>
          </w:p>
          <w:p w14:paraId="66E55220" w14:textId="77777777" w:rsidR="00B87D4D" w:rsidRPr="00425948" w:rsidRDefault="00B87D4D" w:rsidP="004B374D">
            <w:pPr>
              <w:contextualSpacing/>
              <w:rPr>
                <w:rFonts w:ascii="Minion Pro" w:hAnsi="Minion Pro"/>
              </w:rPr>
            </w:pPr>
            <w:r w:rsidRPr="00425948">
              <w:rPr>
                <w:rFonts w:ascii="Minion Pro" w:hAnsi="Minion Pro"/>
              </w:rPr>
              <w:t xml:space="preserve">Global picture of event close to onset. Then focused on eyes, mouth, cyanosis, breathing patterns, speech and sounds. Camera could record in low </w:t>
            </w:r>
            <w:r w:rsidRPr="00425948">
              <w:rPr>
                <w:rFonts w:ascii="Minion Pro" w:hAnsi="Minion Pro"/>
              </w:rPr>
              <w:lastRenderedPageBreak/>
              <w:t xml:space="preserve">light. Staff member interacted with patient </w:t>
            </w:r>
          </w:p>
          <w:p w14:paraId="068C82F3" w14:textId="77777777" w:rsidR="00B87D4D" w:rsidRPr="00425948" w:rsidRDefault="00B87D4D" w:rsidP="004B374D">
            <w:pPr>
              <w:contextualSpacing/>
              <w:rPr>
                <w:rFonts w:ascii="Minion Pro" w:hAnsi="Minion Pro"/>
              </w:rPr>
            </w:pPr>
            <w:r w:rsidRPr="00425948">
              <w:rPr>
                <w:rFonts w:ascii="Minion Pro" w:hAnsi="Minion Pro"/>
              </w:rPr>
              <w:t>Serum prolactin levels measured.  interictal EEG and continuous EEG where feasible. Final diagnosis based on the combined evidence</w:t>
            </w:r>
          </w:p>
        </w:tc>
        <w:tc>
          <w:tcPr>
            <w:tcW w:w="1732" w:type="dxa"/>
          </w:tcPr>
          <w:p w14:paraId="57885847" w14:textId="77777777" w:rsidR="00B87D4D" w:rsidRPr="00425948" w:rsidRDefault="00B87D4D" w:rsidP="004B374D">
            <w:pPr>
              <w:contextualSpacing/>
              <w:rPr>
                <w:rFonts w:ascii="Minion Pro" w:hAnsi="Minion Pro"/>
              </w:rPr>
            </w:pPr>
            <w:r w:rsidRPr="00425948">
              <w:rPr>
                <w:rFonts w:ascii="Minion Pro" w:hAnsi="Minion Pro"/>
              </w:rPr>
              <w:lastRenderedPageBreak/>
              <w:t xml:space="preserve">No comparator </w:t>
            </w:r>
          </w:p>
        </w:tc>
        <w:tc>
          <w:tcPr>
            <w:tcW w:w="3405" w:type="dxa"/>
          </w:tcPr>
          <w:p w14:paraId="24AF77E2" w14:textId="77777777" w:rsidR="00B87D4D" w:rsidRPr="00425948" w:rsidRDefault="00B87D4D" w:rsidP="004B374D">
            <w:pPr>
              <w:contextualSpacing/>
              <w:rPr>
                <w:rFonts w:ascii="Minion Pro" w:hAnsi="Minion Pro"/>
              </w:rPr>
            </w:pPr>
            <w:r w:rsidRPr="00425948">
              <w:rPr>
                <w:rFonts w:ascii="Minion Pro" w:hAnsi="Minion Pro"/>
              </w:rPr>
              <w:t>Videotapes assisted the diagnosis of PNES in 9/22 (41%), and ES in 8/ 22 (36%). 8 failed to generate useful video information. In 2 (9%) a confident diagnosis of PNES could be made from the videotapes alone. 7 patients subsequently required video-EEG telemetry.</w:t>
            </w:r>
          </w:p>
          <w:p w14:paraId="7A96D5A4" w14:textId="77777777" w:rsidR="00B87D4D" w:rsidRPr="00425948" w:rsidRDefault="00B87D4D" w:rsidP="004B374D">
            <w:pPr>
              <w:contextualSpacing/>
              <w:rPr>
                <w:rFonts w:ascii="Minion Pro" w:hAnsi="Minion Pro"/>
              </w:rPr>
            </w:pPr>
          </w:p>
          <w:p w14:paraId="078EEBCB" w14:textId="77777777" w:rsidR="00B87D4D" w:rsidRPr="00425948" w:rsidRDefault="00B87D4D" w:rsidP="004B374D">
            <w:pPr>
              <w:contextualSpacing/>
              <w:rPr>
                <w:rFonts w:ascii="Minion Pro" w:hAnsi="Minion Pro"/>
              </w:rPr>
            </w:pPr>
            <w:r w:rsidRPr="00425948">
              <w:rPr>
                <w:rFonts w:ascii="Minion Pro" w:hAnsi="Minion Pro"/>
              </w:rPr>
              <w:t xml:space="preserve">In the 10 patients with PNES, ket features were - Resistance to attempted eye opening or avoiding eye contact in 8, elaborate and prolonged rigidity, opisthotonos, arm waving or leg kicking in 7, facial grimacing to menace or to </w:t>
            </w:r>
            <w:r w:rsidRPr="00425948">
              <w:rPr>
                <w:rFonts w:ascii="Minion Pro" w:hAnsi="Minion Pro"/>
              </w:rPr>
              <w:lastRenderedPageBreak/>
              <w:t>testing plantar reflexes in 4 voluntary salivation in 2 patients directly interacting with camera on realising that they are being filmed (2) and self- restraint with the arms during falling in one patient.</w:t>
            </w:r>
          </w:p>
          <w:p w14:paraId="10F87DED" w14:textId="77777777" w:rsidR="00B87D4D" w:rsidRPr="00425948" w:rsidRDefault="00B87D4D" w:rsidP="004B374D">
            <w:pPr>
              <w:contextualSpacing/>
              <w:rPr>
                <w:rFonts w:ascii="Minion Pro" w:hAnsi="Minion Pro"/>
              </w:rPr>
            </w:pPr>
          </w:p>
        </w:tc>
        <w:tc>
          <w:tcPr>
            <w:tcW w:w="1868" w:type="dxa"/>
          </w:tcPr>
          <w:p w14:paraId="2803A2E6" w14:textId="77777777" w:rsidR="00B87D4D" w:rsidRPr="00425948" w:rsidRDefault="00B87D4D" w:rsidP="004B374D">
            <w:pPr>
              <w:contextualSpacing/>
              <w:rPr>
                <w:rFonts w:ascii="Minion Pro" w:hAnsi="Minion Pro"/>
              </w:rPr>
            </w:pPr>
            <w:r w:rsidRPr="00425948">
              <w:rPr>
                <w:rFonts w:ascii="Minion Pro" w:hAnsi="Minion Pro"/>
              </w:rPr>
              <w:lastRenderedPageBreak/>
              <w:t>Interactions with patients during filming were particularly helpful.</w:t>
            </w:r>
          </w:p>
          <w:p w14:paraId="2E8D1511" w14:textId="77777777" w:rsidR="00B87D4D" w:rsidRPr="00425948" w:rsidRDefault="00B87D4D" w:rsidP="004B374D">
            <w:pPr>
              <w:contextualSpacing/>
              <w:rPr>
                <w:rFonts w:ascii="Minion Pro" w:hAnsi="Minion Pro"/>
              </w:rPr>
            </w:pPr>
            <w:r w:rsidRPr="00425948">
              <w:rPr>
                <w:rFonts w:ascii="Minion Pro" w:hAnsi="Minion Pro"/>
              </w:rPr>
              <w:t xml:space="preserve">It was concluded that the hand -held video camera is a useful and inexpensive tool to provide accurate seizure descriptions, but it should be used in conjunction with </w:t>
            </w:r>
            <w:r w:rsidRPr="00425948">
              <w:rPr>
                <w:rFonts w:ascii="Minion Pro" w:hAnsi="Minion Pro"/>
              </w:rPr>
              <w:lastRenderedPageBreak/>
              <w:t>other evidence to classify seizures</w:t>
            </w:r>
          </w:p>
          <w:p w14:paraId="756DF9E6" w14:textId="77777777" w:rsidR="00B87D4D" w:rsidRPr="00425948" w:rsidRDefault="00B87D4D" w:rsidP="004B374D">
            <w:pPr>
              <w:contextualSpacing/>
              <w:rPr>
                <w:rFonts w:ascii="Minion Pro" w:hAnsi="Minion Pro"/>
              </w:rPr>
            </w:pPr>
          </w:p>
        </w:tc>
      </w:tr>
    </w:tbl>
    <w:p w14:paraId="544BBF85" w14:textId="77777777" w:rsidR="00673268" w:rsidRDefault="00000000"/>
    <w:sectPr w:rsidR="00673268" w:rsidSect="00B87D4D">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ion Pro">
    <w:altName w:val="Minion Pro"/>
    <w:panose1 w:val="020405030503060202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D4D"/>
    <w:rsid w:val="00145D05"/>
    <w:rsid w:val="00514B99"/>
    <w:rsid w:val="0069436E"/>
    <w:rsid w:val="00724FAF"/>
    <w:rsid w:val="00764A3A"/>
    <w:rsid w:val="00813796"/>
    <w:rsid w:val="0091701A"/>
    <w:rsid w:val="00946079"/>
    <w:rsid w:val="00A531CE"/>
    <w:rsid w:val="00AC71C3"/>
    <w:rsid w:val="00B33B2C"/>
    <w:rsid w:val="00B87D4D"/>
    <w:rsid w:val="00D31C73"/>
    <w:rsid w:val="00ED18FD"/>
    <w:rsid w:val="00EF0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D43BF"/>
  <w15:chartTrackingRefBased/>
  <w15:docId w15:val="{8A88F949-3539-7C4B-8CF1-700B6CD88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nion Pro" w:eastAsiaTheme="minorHAnsi" w:hAnsi="Minion Pro"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D4D"/>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unhideWhenUsed/>
    <w:rsid w:val="00B87D4D"/>
    <w:rPr>
      <w:rFonts w:asciiTheme="minorHAnsi" w:hAnsiTheme="minorHAnsi" w:cstheme="minorBid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B87D4D"/>
  </w:style>
  <w:style w:type="paragraph" w:customStyle="1" w:styleId="citation-authorstring">
    <w:name w:val="citation-authorstring"/>
    <w:basedOn w:val="Normal"/>
    <w:rsid w:val="00B87D4D"/>
    <w:pPr>
      <w:spacing w:before="100" w:beforeAutospacing="1" w:after="100" w:afterAutospacing="1"/>
    </w:pPr>
    <w:rPr>
      <w:rFonts w:eastAsia="Times New Roman"/>
      <w:lang w:val="en-ZA" w:eastAsia="en-ZA"/>
    </w:rPr>
  </w:style>
  <w:style w:type="paragraph" w:customStyle="1" w:styleId="p1">
    <w:name w:val="p1"/>
    <w:basedOn w:val="Normal"/>
    <w:rsid w:val="00B87D4D"/>
    <w:rPr>
      <w:rFonts w:ascii="Times" w:hAnsi="Times"/>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5411</Words>
  <Characters>30845</Characters>
  <Application>Microsoft Office Word</Application>
  <DocSecurity>0</DocSecurity>
  <Lines>257</Lines>
  <Paragraphs>72</Paragraphs>
  <ScaleCrop>false</ScaleCrop>
  <Company/>
  <LinksUpToDate>false</LinksUpToDate>
  <CharactersWithSpaces>36184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Naidu</dc:creator>
  <cp:keywords/>
  <dc:description/>
  <cp:lastModifiedBy>Kirsten Morreira</cp:lastModifiedBy>
  <cp:revision>2</cp:revision>
  <dcterms:created xsi:type="dcterms:W3CDTF">2022-11-30T11:40:00Z</dcterms:created>
  <dcterms:modified xsi:type="dcterms:W3CDTF">2022-11-30T11:40:00Z</dcterms:modified>
</cp:coreProperties>
</file>